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42" w:rsidRDefault="001B5042" w:rsidP="001B5042">
      <w:pPr>
        <w:shd w:val="clear" w:color="auto" w:fill="FFFFFF"/>
        <w:ind w:right="489" w:hanging="142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51"/>
        <w:gridCol w:w="4252"/>
      </w:tblGrid>
      <w:tr w:rsidR="001B5042" w:rsidTr="008B15D1">
        <w:tc>
          <w:tcPr>
            <w:tcW w:w="4395" w:type="dxa"/>
          </w:tcPr>
          <w:p w:rsidR="001B5042" w:rsidRDefault="001B5042" w:rsidP="008B15D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B5042" w:rsidRDefault="001B5042" w:rsidP="008B15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1B5042" w:rsidRDefault="001B5042" w:rsidP="008B15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родительского </w:t>
            </w:r>
          </w:p>
          <w:p w:rsidR="001B5042" w:rsidRDefault="001B5042" w:rsidP="008B15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Ченя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А.Д.</w:t>
            </w:r>
          </w:p>
        </w:tc>
        <w:tc>
          <w:tcPr>
            <w:tcW w:w="851" w:type="dxa"/>
          </w:tcPr>
          <w:p w:rsidR="001B5042" w:rsidRDefault="001B5042" w:rsidP="008B15D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1B5042" w:rsidRDefault="001B5042" w:rsidP="008B15D1">
            <w:pPr>
              <w:shd w:val="clear" w:color="auto" w:fill="FFFFFF"/>
              <w:autoSpaceDE w:val="0"/>
              <w:autoSpaceDN w:val="0"/>
              <w:adjustRightInd w:val="0"/>
              <w:rPr>
                <w:color w:val="595959" w:themeColor="text1" w:themeTint="A6"/>
                <w:sz w:val="28"/>
                <w:szCs w:val="28"/>
                <w:lang w:eastAsia="en-US"/>
              </w:rPr>
            </w:pPr>
          </w:p>
          <w:p w:rsidR="001B5042" w:rsidRDefault="001B5042" w:rsidP="008B15D1">
            <w:pPr>
              <w:shd w:val="clear" w:color="auto" w:fill="FFFFFF"/>
              <w:autoSpaceDE w:val="0"/>
              <w:autoSpaceDN w:val="0"/>
              <w:adjustRightInd w:val="0"/>
              <w:rPr>
                <w:color w:val="595959" w:themeColor="text1" w:themeTint="A6"/>
                <w:sz w:val="28"/>
                <w:szCs w:val="28"/>
                <w:lang w:eastAsia="en-US"/>
              </w:rPr>
            </w:pPr>
            <w:r>
              <w:rPr>
                <w:color w:val="595959" w:themeColor="text1" w:themeTint="A6"/>
                <w:sz w:val="28"/>
                <w:szCs w:val="28"/>
                <w:lang w:eastAsia="en-US"/>
              </w:rPr>
              <w:t xml:space="preserve">Утверждено приказом                                                                             по МАДОУ «Детский сад </w:t>
            </w:r>
            <w:proofErr w:type="spellStart"/>
            <w:r>
              <w:rPr>
                <w:color w:val="595959" w:themeColor="text1" w:themeTint="A6"/>
                <w:sz w:val="28"/>
                <w:szCs w:val="28"/>
                <w:lang w:eastAsia="en-US"/>
              </w:rPr>
              <w:t>д.Мойка</w:t>
            </w:r>
            <w:proofErr w:type="spellEnd"/>
            <w:r>
              <w:rPr>
                <w:color w:val="595959" w:themeColor="text1" w:themeTint="A6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595959" w:themeColor="text1" w:themeTint="A6"/>
                <w:sz w:val="28"/>
                <w:szCs w:val="28"/>
                <w:lang w:eastAsia="en-US"/>
              </w:rPr>
              <w:t>И.Л.Заказ</w:t>
            </w:r>
            <w:proofErr w:type="spellEnd"/>
          </w:p>
          <w:p w:rsidR="001B5042" w:rsidRDefault="001B5042" w:rsidP="008B15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8"/>
                <w:szCs w:val="28"/>
                <w:lang w:eastAsia="en-US"/>
              </w:rPr>
            </w:pPr>
            <w:r>
              <w:rPr>
                <w:color w:val="595959" w:themeColor="text1" w:themeTint="A6"/>
                <w:sz w:val="28"/>
                <w:szCs w:val="28"/>
                <w:lang w:eastAsia="en-US"/>
              </w:rPr>
              <w:t>от 04.09.2024 № 57.1</w:t>
            </w:r>
          </w:p>
          <w:p w:rsidR="001B5042" w:rsidRDefault="001B5042" w:rsidP="008B15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</w:t>
            </w:r>
          </w:p>
          <w:p w:rsidR="001B5042" w:rsidRDefault="001B5042" w:rsidP="008B15D1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1B5042" w:rsidRDefault="001B5042" w:rsidP="008B15D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первичной </w:t>
            </w:r>
          </w:p>
          <w:p w:rsidR="001B5042" w:rsidRDefault="001B5042" w:rsidP="008B15D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Профсоюзной комиссии</w:t>
            </w:r>
          </w:p>
          <w:p w:rsidR="001B5042" w:rsidRDefault="001B5042" w:rsidP="008B15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Короленко Н.В.</w:t>
            </w:r>
          </w:p>
        </w:tc>
      </w:tr>
    </w:tbl>
    <w:p w:rsidR="001B5042" w:rsidRDefault="001B5042" w:rsidP="001B5042">
      <w:pPr>
        <w:shd w:val="clear" w:color="auto" w:fill="FFFFFF"/>
        <w:ind w:right="489" w:hanging="142"/>
        <w:rPr>
          <w:sz w:val="28"/>
          <w:szCs w:val="28"/>
        </w:rPr>
      </w:pPr>
    </w:p>
    <w:p w:rsidR="001B5042" w:rsidRDefault="001B5042" w:rsidP="001B5042">
      <w:pPr>
        <w:shd w:val="clear" w:color="auto" w:fill="FFFFFF"/>
        <w:ind w:right="489" w:hanging="142"/>
        <w:rPr>
          <w:sz w:val="28"/>
          <w:szCs w:val="28"/>
        </w:rPr>
      </w:pPr>
    </w:p>
    <w:p w:rsidR="001B5042" w:rsidRDefault="001B5042" w:rsidP="001B5042">
      <w:pPr>
        <w:shd w:val="clear" w:color="auto" w:fill="FFFFFF"/>
        <w:ind w:right="489" w:hanging="142"/>
        <w:rPr>
          <w:sz w:val="28"/>
          <w:szCs w:val="28"/>
        </w:rPr>
      </w:pPr>
    </w:p>
    <w:p w:rsidR="001B5042" w:rsidRDefault="001B5042" w:rsidP="001B5042">
      <w:pPr>
        <w:shd w:val="clear" w:color="auto" w:fill="FFFFFF"/>
        <w:ind w:right="48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Кодекс этики и служебного поведения работников</w:t>
      </w:r>
    </w:p>
    <w:p w:rsidR="001B5042" w:rsidRDefault="001B5042" w:rsidP="001B5042">
      <w:pPr>
        <w:shd w:val="clear" w:color="auto" w:fill="FFFFFF"/>
        <w:ind w:left="489" w:right="4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дошкольного образовательного учреждения «Детский сад д. Мойка»</w:t>
      </w:r>
    </w:p>
    <w:p w:rsidR="001B5042" w:rsidRDefault="001B5042" w:rsidP="001B5042">
      <w:pPr>
        <w:shd w:val="clear" w:color="auto" w:fill="FFFFFF"/>
        <w:ind w:firstLine="184"/>
        <w:jc w:val="both"/>
        <w:rPr>
          <w:b/>
          <w:bCs/>
          <w:sz w:val="28"/>
          <w:szCs w:val="28"/>
        </w:rPr>
      </w:pPr>
    </w:p>
    <w:p w:rsidR="001B5042" w:rsidRDefault="001B5042" w:rsidP="001B5042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1B5042" w:rsidRDefault="001B5042" w:rsidP="001B50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Кодекс этики и служебного поведения </w:t>
      </w:r>
      <w:r>
        <w:rPr>
          <w:iCs/>
          <w:sz w:val="28"/>
          <w:szCs w:val="28"/>
        </w:rPr>
        <w:t>(далее - Кодекс)</w:t>
      </w:r>
      <w:r>
        <w:rPr>
          <w:sz w:val="28"/>
          <w:szCs w:val="28"/>
        </w:rPr>
        <w:t xml:space="preserve"> работников муниципального автономного дошкольного образовательного учреждения «Детский сад д. Мойка» </w:t>
      </w:r>
      <w:r>
        <w:rPr>
          <w:iCs/>
          <w:sz w:val="28"/>
          <w:szCs w:val="28"/>
        </w:rPr>
        <w:t>(далее - ДОУ)</w:t>
      </w:r>
      <w:r>
        <w:rPr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ими должности.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Кодекс призван повысить эффективность выполнения работниками ДОУ своих должностных обязанностей.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II. Основные принципы и правила служебного поведения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работников ДОУ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Работники ДОУ, сознавая ответственность перед государством, обществом и гражданами, призваны: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осуществлять свою деятельность в пределах полномочий ДОУ;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не использовать служебное положение для оказания влияния на деятельность государственных органов, органов местного самоуправления, </w:t>
      </w:r>
      <w:r>
        <w:rPr>
          <w:sz w:val="28"/>
          <w:szCs w:val="28"/>
        </w:rPr>
        <w:lastRenderedPageBreak/>
        <w:t>организаций, должностных лиц, государственных служащих и граждан при решении вопросов личного характера;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н) соблюдать установленные в ДОУ правила публичных выступлений и предоставления служебной информации;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принимать меры по предупреждению коррупции;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 Рекомендательные этические правила служебного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поведения работников ДОУ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 В служебном поведении работник ДОУ воздерживается от: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г) курения в ДОУ.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3.6 Для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3.7.  Обувь в течение всего рабочего дня должна быть чистой, ухоженной.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3.8. Работники должны неукоснительно соблюдать правила личной гигиены (волосы, лицо и руки должны быть чистыми и ухоженными).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3.9. Используемые дезодорирующие и парфюмерные средства должны иметь легкий и нейтральный запах.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3.10.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3.11. Для дневного макияжа и маникюра применять неяркие спокойные тона.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>
        <w:rPr>
          <w:sz w:val="28"/>
          <w:szCs w:val="28"/>
        </w:rPr>
        <w:t>бейдж</w:t>
      </w:r>
      <w:proofErr w:type="spellEnd"/>
      <w:r>
        <w:rPr>
          <w:sz w:val="28"/>
          <w:szCs w:val="28"/>
        </w:rPr>
        <w:t xml:space="preserve"> с указанием Ф.И.О и занимаемой должности. 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3.13. 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3.14. Запрещается: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 время телефонного разговора оставлять воспитанников без присмотра.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3.15.  Разговор по мобильному телефону не должен быть длительным.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IV. Ответственность за нарушение положений Кодекса</w:t>
      </w:r>
    </w:p>
    <w:p w:rsidR="001B504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4.1. Нарушение работником ДОУ положений настоящего Кодекса подлежит моральному осуждению на заседании общего собрания трудового коллектива.</w:t>
      </w:r>
    </w:p>
    <w:p w:rsidR="001B5042" w:rsidRPr="002072B2" w:rsidRDefault="001B5042" w:rsidP="001B5042">
      <w:pPr>
        <w:spacing w:line="29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4.2 Соблюдение работником ДОУ положений Кодекса может учитываться при проведении аттестаций, стимулирования работников, а также при наложении дисциплинарных взысканий.</w:t>
      </w:r>
    </w:p>
    <w:p w:rsidR="007861D0" w:rsidRDefault="001B5042">
      <w:bookmarkStart w:id="0" w:name="_GoBack"/>
      <w:bookmarkEnd w:id="0"/>
    </w:p>
    <w:sectPr w:rsidR="007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42"/>
    <w:rsid w:val="001B5042"/>
    <w:rsid w:val="00822632"/>
    <w:rsid w:val="008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76F7C-5A11-4CFA-A9E4-8C25D34A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</dc:creator>
  <cp:keywords/>
  <dc:description/>
  <cp:lastModifiedBy>раф</cp:lastModifiedBy>
  <cp:revision>1</cp:revision>
  <dcterms:created xsi:type="dcterms:W3CDTF">2024-09-24T20:24:00Z</dcterms:created>
  <dcterms:modified xsi:type="dcterms:W3CDTF">2024-09-24T20:24:00Z</dcterms:modified>
</cp:coreProperties>
</file>