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4252"/>
      </w:tblGrid>
      <w:tr w:rsidR="009260E9" w:rsidTr="008B15D1">
        <w:tc>
          <w:tcPr>
            <w:tcW w:w="4678" w:type="dxa"/>
          </w:tcPr>
          <w:p w:rsidR="009260E9" w:rsidRDefault="009260E9" w:rsidP="008B15D1">
            <w:pPr>
              <w:jc w:val="both"/>
              <w:rPr>
                <w:lang w:eastAsia="en-US"/>
              </w:rPr>
            </w:pPr>
          </w:p>
          <w:p w:rsidR="009260E9" w:rsidRDefault="009260E9" w:rsidP="008B15D1">
            <w:pPr>
              <w:jc w:val="both"/>
              <w:rPr>
                <w:lang w:eastAsia="en-US"/>
              </w:rPr>
            </w:pPr>
          </w:p>
          <w:p w:rsidR="009260E9" w:rsidRDefault="009260E9" w:rsidP="008B15D1">
            <w:pPr>
              <w:jc w:val="both"/>
              <w:rPr>
                <w:lang w:eastAsia="en-US"/>
              </w:rPr>
            </w:pPr>
          </w:p>
          <w:p w:rsidR="009260E9" w:rsidRDefault="009260E9" w:rsidP="008B15D1">
            <w:pPr>
              <w:jc w:val="both"/>
              <w:rPr>
                <w:lang w:eastAsia="en-US"/>
              </w:rPr>
            </w:pPr>
          </w:p>
          <w:p w:rsidR="009260E9" w:rsidRDefault="009260E9" w:rsidP="008B15D1">
            <w:pPr>
              <w:jc w:val="both"/>
              <w:rPr>
                <w:lang w:eastAsia="en-US"/>
              </w:rPr>
            </w:pPr>
          </w:p>
          <w:p w:rsidR="009260E9" w:rsidRDefault="009260E9" w:rsidP="008B15D1">
            <w:pPr>
              <w:jc w:val="both"/>
              <w:rPr>
                <w:lang w:eastAsia="en-US"/>
              </w:rPr>
            </w:pPr>
            <w:r>
              <w:rPr>
                <w:lang w:eastAsia="en-US"/>
              </w:rPr>
              <w:t>Согласовано:</w:t>
            </w:r>
          </w:p>
          <w:p w:rsidR="009260E9" w:rsidRDefault="009260E9" w:rsidP="008B15D1">
            <w:pPr>
              <w:jc w:val="both"/>
              <w:rPr>
                <w:lang w:eastAsia="en-US"/>
              </w:rPr>
            </w:pPr>
            <w:r>
              <w:rPr>
                <w:lang w:eastAsia="en-US"/>
              </w:rPr>
              <w:t xml:space="preserve">Председатель родительского </w:t>
            </w:r>
          </w:p>
          <w:p w:rsidR="009260E9" w:rsidRDefault="009260E9" w:rsidP="008B15D1">
            <w:pPr>
              <w:jc w:val="both"/>
              <w:rPr>
                <w:lang w:eastAsia="en-US"/>
              </w:rPr>
            </w:pPr>
            <w:r>
              <w:rPr>
                <w:lang w:eastAsia="en-US"/>
              </w:rPr>
              <w:t xml:space="preserve">Комитета                </w:t>
            </w:r>
            <w:proofErr w:type="spellStart"/>
            <w:r>
              <w:rPr>
                <w:lang w:eastAsia="en-US"/>
              </w:rPr>
              <w:t>Ченя</w:t>
            </w:r>
            <w:proofErr w:type="spellEnd"/>
            <w:r>
              <w:rPr>
                <w:lang w:eastAsia="en-US"/>
              </w:rPr>
              <w:t xml:space="preserve"> А.Д.</w:t>
            </w:r>
          </w:p>
          <w:p w:rsidR="009260E9" w:rsidRDefault="009260E9" w:rsidP="008B15D1">
            <w:pPr>
              <w:jc w:val="both"/>
              <w:rPr>
                <w:sz w:val="28"/>
                <w:szCs w:val="28"/>
                <w:lang w:eastAsia="en-US"/>
              </w:rPr>
            </w:pPr>
          </w:p>
        </w:tc>
        <w:tc>
          <w:tcPr>
            <w:tcW w:w="851" w:type="dxa"/>
          </w:tcPr>
          <w:p w:rsidR="009260E9" w:rsidRDefault="009260E9" w:rsidP="008B15D1">
            <w:pPr>
              <w:jc w:val="both"/>
              <w:rPr>
                <w:sz w:val="28"/>
                <w:szCs w:val="28"/>
                <w:lang w:eastAsia="en-US"/>
              </w:rPr>
            </w:pPr>
          </w:p>
        </w:tc>
        <w:tc>
          <w:tcPr>
            <w:tcW w:w="4252" w:type="dxa"/>
          </w:tcPr>
          <w:p w:rsidR="009260E9" w:rsidRDefault="009260E9" w:rsidP="008B15D1">
            <w:pPr>
              <w:shd w:val="clear" w:color="auto" w:fill="FFFFFF"/>
              <w:autoSpaceDE w:val="0"/>
              <w:autoSpaceDN w:val="0"/>
              <w:adjustRightInd w:val="0"/>
              <w:rPr>
                <w:color w:val="595959" w:themeColor="text1" w:themeTint="A6"/>
                <w:sz w:val="28"/>
                <w:szCs w:val="28"/>
                <w:lang w:eastAsia="en-US"/>
              </w:rPr>
            </w:pPr>
          </w:p>
          <w:p w:rsidR="009260E9" w:rsidRDefault="009260E9" w:rsidP="008B15D1">
            <w:pPr>
              <w:shd w:val="clear" w:color="auto" w:fill="FFFFFF"/>
              <w:autoSpaceDE w:val="0"/>
              <w:autoSpaceDN w:val="0"/>
              <w:adjustRightInd w:val="0"/>
              <w:rPr>
                <w:color w:val="595959" w:themeColor="text1" w:themeTint="A6"/>
                <w:sz w:val="28"/>
                <w:szCs w:val="28"/>
                <w:lang w:eastAsia="en-US"/>
              </w:rPr>
            </w:pPr>
          </w:p>
          <w:p w:rsidR="009260E9" w:rsidRDefault="009260E9" w:rsidP="008B15D1">
            <w:pPr>
              <w:shd w:val="clear" w:color="auto" w:fill="FFFFFF"/>
              <w:autoSpaceDE w:val="0"/>
              <w:autoSpaceDN w:val="0"/>
              <w:adjustRightInd w:val="0"/>
              <w:rPr>
                <w:color w:val="595959" w:themeColor="text1" w:themeTint="A6"/>
                <w:sz w:val="28"/>
                <w:szCs w:val="28"/>
                <w:lang w:eastAsia="en-US"/>
              </w:rPr>
            </w:pPr>
          </w:p>
          <w:p w:rsidR="009260E9" w:rsidRDefault="009260E9" w:rsidP="008B15D1">
            <w:pPr>
              <w:shd w:val="clear" w:color="auto" w:fill="FFFFFF"/>
              <w:autoSpaceDE w:val="0"/>
              <w:autoSpaceDN w:val="0"/>
              <w:adjustRightInd w:val="0"/>
              <w:rPr>
                <w:color w:val="595959" w:themeColor="text1" w:themeTint="A6"/>
                <w:sz w:val="28"/>
                <w:szCs w:val="28"/>
                <w:lang w:eastAsia="en-US"/>
              </w:rPr>
            </w:pPr>
          </w:p>
          <w:p w:rsidR="009260E9" w:rsidRDefault="009260E9" w:rsidP="008B15D1">
            <w:pPr>
              <w:shd w:val="clear" w:color="auto" w:fill="FFFFFF"/>
              <w:autoSpaceDE w:val="0"/>
              <w:autoSpaceDN w:val="0"/>
              <w:adjustRightInd w:val="0"/>
              <w:rPr>
                <w:color w:val="595959" w:themeColor="text1" w:themeTint="A6"/>
                <w:sz w:val="28"/>
                <w:szCs w:val="28"/>
                <w:lang w:eastAsia="en-US"/>
              </w:rPr>
            </w:pPr>
            <w:r>
              <w:rPr>
                <w:color w:val="595959" w:themeColor="text1" w:themeTint="A6"/>
                <w:sz w:val="28"/>
                <w:szCs w:val="28"/>
                <w:lang w:eastAsia="en-US"/>
              </w:rPr>
              <w:t xml:space="preserve">Утверждено приказом                                                                             по МАДОУ «Детский сад д. Мойка» </w:t>
            </w:r>
          </w:p>
          <w:p w:rsidR="009260E9" w:rsidRDefault="009260E9" w:rsidP="008B15D1">
            <w:pPr>
              <w:shd w:val="clear" w:color="auto" w:fill="FFFFFF"/>
              <w:autoSpaceDE w:val="0"/>
              <w:autoSpaceDN w:val="0"/>
              <w:adjustRightInd w:val="0"/>
              <w:jc w:val="both"/>
              <w:rPr>
                <w:color w:val="595959" w:themeColor="text1" w:themeTint="A6"/>
                <w:sz w:val="28"/>
                <w:szCs w:val="28"/>
                <w:lang w:eastAsia="en-US"/>
              </w:rPr>
            </w:pPr>
            <w:r>
              <w:rPr>
                <w:color w:val="595959" w:themeColor="text1" w:themeTint="A6"/>
                <w:sz w:val="28"/>
                <w:szCs w:val="28"/>
                <w:lang w:eastAsia="en-US"/>
              </w:rPr>
              <w:t>от 01.09.2021 №50</w:t>
            </w:r>
          </w:p>
          <w:p w:rsidR="009260E9" w:rsidRDefault="009260E9" w:rsidP="008B15D1">
            <w:pPr>
              <w:shd w:val="clear" w:color="auto" w:fill="FFFFFF"/>
              <w:autoSpaceDE w:val="0"/>
              <w:autoSpaceDN w:val="0"/>
              <w:adjustRightInd w:val="0"/>
              <w:jc w:val="both"/>
              <w:rPr>
                <w:sz w:val="28"/>
                <w:szCs w:val="28"/>
                <w:lang w:eastAsia="en-US"/>
              </w:rPr>
            </w:pPr>
            <w:r>
              <w:rPr>
                <w:sz w:val="28"/>
                <w:szCs w:val="28"/>
                <w:lang w:eastAsia="en-US"/>
              </w:rPr>
              <w:t xml:space="preserve">                                                     </w:t>
            </w:r>
          </w:p>
          <w:p w:rsidR="009260E9" w:rsidRDefault="009260E9" w:rsidP="008B15D1">
            <w:pPr>
              <w:jc w:val="both"/>
              <w:rPr>
                <w:sz w:val="28"/>
                <w:szCs w:val="28"/>
                <w:lang w:eastAsia="en-US"/>
              </w:rPr>
            </w:pPr>
          </w:p>
        </w:tc>
      </w:tr>
      <w:tr w:rsidR="009260E9" w:rsidTr="008B15D1">
        <w:tc>
          <w:tcPr>
            <w:tcW w:w="4678" w:type="dxa"/>
          </w:tcPr>
          <w:p w:rsidR="009260E9" w:rsidRDefault="009260E9" w:rsidP="008B15D1">
            <w:pPr>
              <w:jc w:val="both"/>
              <w:rPr>
                <w:sz w:val="28"/>
                <w:szCs w:val="28"/>
                <w:lang w:eastAsia="en-US"/>
              </w:rPr>
            </w:pPr>
          </w:p>
        </w:tc>
        <w:tc>
          <w:tcPr>
            <w:tcW w:w="851" w:type="dxa"/>
          </w:tcPr>
          <w:p w:rsidR="009260E9" w:rsidRDefault="009260E9" w:rsidP="008B15D1">
            <w:pPr>
              <w:jc w:val="both"/>
              <w:rPr>
                <w:sz w:val="28"/>
                <w:szCs w:val="28"/>
                <w:lang w:eastAsia="en-US"/>
              </w:rPr>
            </w:pPr>
          </w:p>
        </w:tc>
        <w:tc>
          <w:tcPr>
            <w:tcW w:w="4252" w:type="dxa"/>
            <w:hideMark/>
          </w:tcPr>
          <w:p w:rsidR="009260E9" w:rsidRDefault="009260E9" w:rsidP="008B15D1">
            <w:pPr>
              <w:shd w:val="clear" w:color="auto" w:fill="FFFFFF"/>
              <w:autoSpaceDE w:val="0"/>
              <w:autoSpaceDN w:val="0"/>
              <w:adjustRightInd w:val="0"/>
              <w:rPr>
                <w:lang w:eastAsia="en-US"/>
              </w:rPr>
            </w:pPr>
            <w:r>
              <w:rPr>
                <w:lang w:eastAsia="en-US"/>
              </w:rPr>
              <w:t>Согласовано:</w:t>
            </w:r>
          </w:p>
          <w:p w:rsidR="009260E9" w:rsidRDefault="009260E9" w:rsidP="008B15D1">
            <w:pPr>
              <w:shd w:val="clear" w:color="auto" w:fill="FFFFFF"/>
              <w:autoSpaceDE w:val="0"/>
              <w:autoSpaceDN w:val="0"/>
              <w:adjustRightInd w:val="0"/>
              <w:rPr>
                <w:sz w:val="28"/>
                <w:szCs w:val="28"/>
                <w:lang w:eastAsia="en-US"/>
              </w:rPr>
            </w:pPr>
            <w:r>
              <w:rPr>
                <w:sz w:val="28"/>
                <w:szCs w:val="28"/>
                <w:lang w:eastAsia="en-US"/>
              </w:rPr>
              <w:t xml:space="preserve">Председатель первичной </w:t>
            </w:r>
          </w:p>
          <w:p w:rsidR="009260E9" w:rsidRDefault="009260E9" w:rsidP="008B15D1">
            <w:pPr>
              <w:shd w:val="clear" w:color="auto" w:fill="FFFFFF"/>
              <w:autoSpaceDE w:val="0"/>
              <w:autoSpaceDN w:val="0"/>
              <w:adjustRightInd w:val="0"/>
              <w:rPr>
                <w:sz w:val="28"/>
                <w:szCs w:val="28"/>
                <w:lang w:eastAsia="en-US"/>
              </w:rPr>
            </w:pPr>
            <w:r>
              <w:rPr>
                <w:sz w:val="28"/>
                <w:szCs w:val="28"/>
                <w:lang w:eastAsia="en-US"/>
              </w:rPr>
              <w:t>Профсоюзной комиссии</w:t>
            </w:r>
          </w:p>
          <w:p w:rsidR="009260E9" w:rsidRDefault="009260E9" w:rsidP="008B15D1">
            <w:pPr>
              <w:shd w:val="clear" w:color="auto" w:fill="FFFFFF"/>
              <w:autoSpaceDE w:val="0"/>
              <w:autoSpaceDN w:val="0"/>
              <w:adjustRightInd w:val="0"/>
              <w:rPr>
                <w:sz w:val="28"/>
                <w:szCs w:val="28"/>
                <w:lang w:eastAsia="en-US"/>
              </w:rPr>
            </w:pPr>
            <w:r>
              <w:rPr>
                <w:sz w:val="28"/>
                <w:szCs w:val="28"/>
                <w:lang w:eastAsia="en-US"/>
              </w:rPr>
              <w:t>__________ Короленко Н.В.</w:t>
            </w:r>
          </w:p>
        </w:tc>
      </w:tr>
    </w:tbl>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sz w:val="28"/>
          <w:szCs w:val="28"/>
        </w:rPr>
      </w:pPr>
      <w:r>
        <w:rPr>
          <w:b/>
          <w:bCs/>
          <w:sz w:val="28"/>
          <w:szCs w:val="28"/>
          <w:bdr w:val="none" w:sz="0" w:space="0" w:color="auto" w:frame="1"/>
        </w:rPr>
        <w:t>Положение</w:t>
      </w:r>
    </w:p>
    <w:p w:rsidR="009260E9" w:rsidRDefault="009260E9" w:rsidP="009260E9">
      <w:pPr>
        <w:pStyle w:val="a3"/>
        <w:shd w:val="clear" w:color="auto" w:fill="FFFFFF"/>
        <w:spacing w:before="0" w:beforeAutospacing="0" w:after="0" w:afterAutospacing="0" w:line="315" w:lineRule="atLeast"/>
        <w:jc w:val="center"/>
        <w:rPr>
          <w:sz w:val="28"/>
          <w:szCs w:val="28"/>
        </w:rPr>
      </w:pPr>
      <w:r>
        <w:rPr>
          <w:b/>
          <w:bCs/>
          <w:sz w:val="28"/>
          <w:szCs w:val="28"/>
          <w:bdr w:val="none" w:sz="0" w:space="0" w:color="auto" w:frame="1"/>
        </w:rPr>
        <w:t>о комиссии </w:t>
      </w:r>
      <w:r>
        <w:rPr>
          <w:b/>
          <w:bCs/>
          <w:sz w:val="28"/>
          <w:szCs w:val="28"/>
          <w:bdr w:val="none" w:sz="0" w:space="0" w:color="auto" w:frame="1"/>
        </w:rPr>
        <w:t>по противодействию коррупции</w:t>
      </w:r>
    </w:p>
    <w:p w:rsidR="009260E9" w:rsidRDefault="009260E9" w:rsidP="009260E9">
      <w:pPr>
        <w:pStyle w:val="a3"/>
        <w:shd w:val="clear" w:color="auto" w:fill="FFFFFF"/>
        <w:spacing w:before="0" w:beforeAutospacing="0" w:after="0" w:afterAutospacing="0" w:line="315" w:lineRule="atLeast"/>
        <w:jc w:val="center"/>
        <w:rPr>
          <w:sz w:val="28"/>
          <w:szCs w:val="28"/>
        </w:rPr>
      </w:pPr>
      <w:r>
        <w:rPr>
          <w:b/>
          <w:bCs/>
          <w:sz w:val="28"/>
          <w:szCs w:val="28"/>
          <w:bdr w:val="none" w:sz="0" w:space="0" w:color="auto" w:frame="1"/>
        </w:rPr>
        <w:t xml:space="preserve"> МАДОУ «Детский сад д. Мойка»</w:t>
      </w:r>
    </w:p>
    <w:p w:rsidR="009260E9" w:rsidRDefault="009260E9" w:rsidP="009260E9">
      <w:pPr>
        <w:pStyle w:val="a3"/>
        <w:shd w:val="clear" w:color="auto" w:fill="FFFFFF"/>
        <w:spacing w:before="0" w:beforeAutospacing="0" w:after="0" w:afterAutospacing="0" w:line="315" w:lineRule="atLeast"/>
        <w:jc w:val="both"/>
        <w:rPr>
          <w:sz w:val="28"/>
          <w:szCs w:val="28"/>
        </w:rPr>
      </w:pPr>
    </w:p>
    <w:p w:rsidR="009260E9" w:rsidRDefault="009260E9" w:rsidP="009260E9">
      <w:pPr>
        <w:pStyle w:val="a3"/>
        <w:numPr>
          <w:ilvl w:val="0"/>
          <w:numId w:val="1"/>
        </w:numPr>
        <w:shd w:val="clear" w:color="auto" w:fill="FFFFFF"/>
        <w:spacing w:before="0" w:beforeAutospacing="0" w:after="0" w:afterAutospacing="0" w:line="315" w:lineRule="atLeast"/>
        <w:jc w:val="center"/>
        <w:rPr>
          <w:b/>
          <w:bCs/>
          <w:sz w:val="28"/>
          <w:szCs w:val="28"/>
          <w:bdr w:val="none" w:sz="0" w:space="0" w:color="auto" w:frame="1"/>
        </w:rPr>
      </w:pPr>
      <w:r>
        <w:rPr>
          <w:b/>
          <w:bCs/>
          <w:sz w:val="28"/>
          <w:szCs w:val="28"/>
          <w:bdr w:val="none" w:sz="0" w:space="0" w:color="auto" w:frame="1"/>
        </w:rPr>
        <w:t>Общие положения</w:t>
      </w:r>
    </w:p>
    <w:p w:rsidR="009260E9" w:rsidRDefault="009260E9" w:rsidP="009260E9">
      <w:pPr>
        <w:pStyle w:val="a3"/>
        <w:shd w:val="clear" w:color="auto" w:fill="FFFFFF"/>
        <w:spacing w:before="0" w:beforeAutospacing="0" w:after="0" w:afterAutospacing="0" w:line="315" w:lineRule="atLeast"/>
        <w:jc w:val="both"/>
        <w:rPr>
          <w:sz w:val="28"/>
          <w:szCs w:val="28"/>
        </w:rPr>
      </w:pPr>
      <w:r>
        <w:rPr>
          <w:bCs/>
          <w:sz w:val="28"/>
          <w:szCs w:val="28"/>
          <w:bdr w:val="none" w:sz="0" w:space="0" w:color="auto" w:frame="1"/>
        </w:rPr>
        <w:t>1. Настоящее Положение разработано на основании Федерального закона от 25.12.2008 г. № 273-ФЗ «О противодействии коррупции», указов Президента Российской Федерации от 13.04.2010 г. № 460 «О Национальной стратегии противодействия коррупции Национальном плане противодействия коррупции на 2010-2011 годы» и № 226 от 11.04.2014 г. «О Национальном плане противодействия коррупции на 20114-2015 годы», проекта Примерного Положения Комиссии по противодействию коррупции областного государственного (муниципального) учреждения Новгородской области, разработанного Комитетом государственной гражданской службы и содействия развитию местного самоуправления Новгородской области от 24.02.2015 г. № ГС-377-4</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 xml:space="preserve">2. Комиссия по противодействию коррупции при МАДОУ «Детский сад </w:t>
      </w:r>
      <w:proofErr w:type="spellStart"/>
      <w:r>
        <w:rPr>
          <w:sz w:val="28"/>
          <w:szCs w:val="28"/>
        </w:rPr>
        <w:t>д.Мойка</w:t>
      </w:r>
      <w:proofErr w:type="spellEnd"/>
      <w:r>
        <w:rPr>
          <w:sz w:val="28"/>
          <w:szCs w:val="28"/>
        </w:rPr>
        <w:t>» (далее – Комиссия) является совещательным органом по вопросам противодействия коррупции в дошкольной образовательной организации.</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3. В своей деятельности Комиссия руководствуется федеральным законодательством, законодательством Российской Федерации, а также настоящим Положением.</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4. Положение о Комиссии и его состав утверждаются заведующим дошкольной организации.</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5. Комиссия образуется в целях:</w:t>
      </w:r>
    </w:p>
    <w:p w:rsidR="009260E9" w:rsidRDefault="009260E9" w:rsidP="009260E9">
      <w:pPr>
        <w:pStyle w:val="a3"/>
        <w:numPr>
          <w:ilvl w:val="0"/>
          <w:numId w:val="2"/>
        </w:numPr>
        <w:shd w:val="clear" w:color="auto" w:fill="FFFFFF"/>
        <w:spacing w:before="0" w:beforeAutospacing="0" w:after="0" w:afterAutospacing="0" w:line="315" w:lineRule="atLeast"/>
        <w:jc w:val="both"/>
        <w:rPr>
          <w:sz w:val="28"/>
          <w:szCs w:val="28"/>
        </w:rPr>
      </w:pPr>
      <w:r>
        <w:rPr>
          <w:sz w:val="28"/>
          <w:szCs w:val="28"/>
        </w:rPr>
        <w:t>осуществления в пределах своих полномочий деятельности, направленной на противодействие коррупции в организации;</w:t>
      </w:r>
    </w:p>
    <w:p w:rsidR="009260E9" w:rsidRDefault="009260E9" w:rsidP="009260E9">
      <w:pPr>
        <w:pStyle w:val="a3"/>
        <w:numPr>
          <w:ilvl w:val="0"/>
          <w:numId w:val="2"/>
        </w:numPr>
        <w:shd w:val="clear" w:color="auto" w:fill="FFFFFF"/>
        <w:spacing w:before="0" w:beforeAutospacing="0" w:after="0" w:afterAutospacing="0" w:line="315" w:lineRule="atLeast"/>
        <w:jc w:val="both"/>
        <w:rPr>
          <w:sz w:val="28"/>
          <w:szCs w:val="28"/>
        </w:rPr>
      </w:pPr>
      <w:r>
        <w:rPr>
          <w:sz w:val="28"/>
          <w:szCs w:val="28"/>
        </w:rPr>
        <w:lastRenderedPageBreak/>
        <w:t>обеспечения защиты прав и законных интересов граждан, общества и государства от угроз, связанных с коррупцией;</w:t>
      </w:r>
    </w:p>
    <w:p w:rsidR="009260E9" w:rsidRDefault="009260E9" w:rsidP="009260E9">
      <w:pPr>
        <w:pStyle w:val="a3"/>
        <w:numPr>
          <w:ilvl w:val="0"/>
          <w:numId w:val="2"/>
        </w:numPr>
        <w:shd w:val="clear" w:color="auto" w:fill="FFFFFF"/>
        <w:spacing w:before="0" w:beforeAutospacing="0" w:after="0" w:afterAutospacing="0" w:line="315" w:lineRule="atLeast"/>
        <w:jc w:val="both"/>
        <w:rPr>
          <w:sz w:val="28"/>
          <w:szCs w:val="28"/>
        </w:rPr>
      </w:pPr>
      <w:r>
        <w:rPr>
          <w:sz w:val="28"/>
          <w:szCs w:val="28"/>
        </w:rPr>
        <w:t>повышения эффективности функционирования учреждения за счет снижения рисков проявления коррупции.</w:t>
      </w: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sz w:val="28"/>
          <w:szCs w:val="28"/>
        </w:rPr>
      </w:pPr>
      <w:r>
        <w:rPr>
          <w:b/>
          <w:bCs/>
          <w:sz w:val="28"/>
          <w:szCs w:val="28"/>
          <w:bdr w:val="none" w:sz="0" w:space="0" w:color="auto" w:frame="1"/>
        </w:rPr>
        <w:t>II. Основные задачи Комиссии</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Основными задачами Комиссии являются:</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рассмотрение вопросов и подготовка предложений по реализации в ДОО   политики в области противодействия коррупции и повышению ее эффективности;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выявление и устранение причин и условий, способствующих возникновению и распространению проявлений коррупции в деятельности организации;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координация деятельности работников организации по реализации антикоррупционной политики;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создание единой системы информирования работников организации по вопросам противодействия коррупции;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контроль за реализацией выполнения антикоррупционных мероприятий в организации;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взаимодействие с правоохранительными органами, иными государственными органами, органами местного самоуправления, общественным организациями и средствами массовой информации по вопросам противодействия коррупции;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разработка мероприятий по противодействию коррупции и осуществлению контроля их реализации;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рассмотрение предложений субъектов противодействия коррупции и разработка мероприятий по их реализации;</w:t>
      </w:r>
    </w:p>
    <w:p w:rsidR="009260E9" w:rsidRDefault="009260E9" w:rsidP="009260E9">
      <w:pPr>
        <w:pStyle w:val="a3"/>
        <w:numPr>
          <w:ilvl w:val="0"/>
          <w:numId w:val="3"/>
        </w:numPr>
        <w:shd w:val="clear" w:color="auto" w:fill="FFFFFF"/>
        <w:spacing w:before="0" w:beforeAutospacing="0" w:after="0" w:afterAutospacing="0" w:line="315" w:lineRule="atLeast"/>
        <w:jc w:val="both"/>
        <w:rPr>
          <w:sz w:val="28"/>
          <w:szCs w:val="28"/>
        </w:rPr>
      </w:pPr>
      <w:r>
        <w:rPr>
          <w:sz w:val="28"/>
          <w:szCs w:val="28"/>
        </w:rPr>
        <w:t>подготовка предложений по формированию системы антикоррупционной пропаганды и развитию общественного контроля реализации политики в области противодействия коррупции.</w:t>
      </w: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sz w:val="28"/>
          <w:szCs w:val="28"/>
        </w:rPr>
      </w:pPr>
      <w:r>
        <w:rPr>
          <w:b/>
          <w:bCs/>
          <w:sz w:val="28"/>
          <w:szCs w:val="28"/>
          <w:bdr w:val="none" w:sz="0" w:space="0" w:color="auto" w:frame="1"/>
        </w:rPr>
        <w:t>III. Полномочия Комиссии</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Комиссия имеет право:</w:t>
      </w:r>
    </w:p>
    <w:p w:rsidR="009260E9" w:rsidRDefault="009260E9" w:rsidP="009260E9">
      <w:pPr>
        <w:pStyle w:val="a3"/>
        <w:numPr>
          <w:ilvl w:val="0"/>
          <w:numId w:val="4"/>
        </w:numPr>
        <w:shd w:val="clear" w:color="auto" w:fill="FFFFFF"/>
        <w:spacing w:before="0" w:beforeAutospacing="0" w:after="0" w:afterAutospacing="0" w:line="315" w:lineRule="atLeast"/>
        <w:jc w:val="both"/>
        <w:rPr>
          <w:sz w:val="28"/>
          <w:szCs w:val="28"/>
        </w:rPr>
      </w:pPr>
      <w:r>
        <w:rPr>
          <w:sz w:val="28"/>
          <w:szCs w:val="28"/>
        </w:rPr>
        <w:t>вносить предложения на рассмотрение руководителя организации по совершенствованию деятельности организации в сфере противодействия коррупции;</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запрашивать и получать в установленном порядке от государственных органов, органов местного самоуправления и организаций информацию в пределах своей компетенции;</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заслушивать на заседаниях Комиссии руководителя и работников организации;</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 xml:space="preserve">приглашать на свои заседания руководителей и должностных лиц органов местного самоуправления и </w:t>
      </w:r>
      <w:proofErr w:type="gramStart"/>
      <w:r>
        <w:rPr>
          <w:sz w:val="28"/>
          <w:szCs w:val="28"/>
        </w:rPr>
        <w:t>иных органов</w:t>
      </w:r>
      <w:proofErr w:type="gramEnd"/>
      <w:r>
        <w:rPr>
          <w:sz w:val="28"/>
          <w:szCs w:val="28"/>
        </w:rPr>
        <w:t xml:space="preserve"> и организаций;</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lastRenderedPageBreak/>
        <w:t>разрабатывать рекомендации для практического использования по предотвращению и профилактике коррупционных правонарушений в организации;</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принимать участие в подготовке и организации выполнения локальных нормативных актов по вопросам, относящимся к компетенции Комиссии;</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рассматривать поступившую информацию о проявлении коррупции в организации, подготавливать предложения по устранению и недопущению выявленных нарушений;</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вносить предложения о привлечении к дисциплинарной ответственности работников организации, совершивших коррупционные правонарушения;</w:t>
      </w:r>
    </w:p>
    <w:p w:rsidR="009260E9" w:rsidRDefault="009260E9" w:rsidP="009260E9">
      <w:pPr>
        <w:pStyle w:val="a3"/>
        <w:numPr>
          <w:ilvl w:val="0"/>
          <w:numId w:val="5"/>
        </w:numPr>
        <w:shd w:val="clear" w:color="auto" w:fill="FFFFFF"/>
        <w:spacing w:before="0" w:beforeAutospacing="0" w:after="0" w:afterAutospacing="0" w:line="315" w:lineRule="atLeast"/>
        <w:jc w:val="both"/>
        <w:rPr>
          <w:sz w:val="28"/>
          <w:szCs w:val="28"/>
        </w:rPr>
      </w:pPr>
      <w:r>
        <w:rPr>
          <w:sz w:val="28"/>
          <w:szCs w:val="28"/>
        </w:rPr>
        <w:t>создавать временные рабочие группы по вопросам реализации антикоррупционной политики.</w:t>
      </w: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p>
    <w:p w:rsidR="009260E9" w:rsidRDefault="009260E9" w:rsidP="009260E9">
      <w:pPr>
        <w:pStyle w:val="a3"/>
        <w:shd w:val="clear" w:color="auto" w:fill="FFFFFF"/>
        <w:spacing w:before="0" w:beforeAutospacing="0" w:after="0" w:afterAutospacing="0" w:line="315" w:lineRule="atLeast"/>
        <w:jc w:val="center"/>
        <w:rPr>
          <w:b/>
          <w:bCs/>
          <w:sz w:val="28"/>
          <w:szCs w:val="28"/>
          <w:bdr w:val="none" w:sz="0" w:space="0" w:color="auto" w:frame="1"/>
        </w:rPr>
      </w:pPr>
      <w:r>
        <w:rPr>
          <w:b/>
          <w:bCs/>
          <w:sz w:val="28"/>
          <w:szCs w:val="28"/>
          <w:bdr w:val="none" w:sz="0" w:space="0" w:color="auto" w:frame="1"/>
        </w:rPr>
        <w:t>IV. Порядок формирования и деятельности Комиссии</w:t>
      </w:r>
    </w:p>
    <w:p w:rsidR="009260E9" w:rsidRDefault="009260E9" w:rsidP="009260E9">
      <w:pPr>
        <w:pStyle w:val="a3"/>
        <w:shd w:val="clear" w:color="auto" w:fill="FFFFFF"/>
        <w:spacing w:before="0" w:beforeAutospacing="0" w:after="0" w:afterAutospacing="0" w:line="315" w:lineRule="atLeast"/>
        <w:jc w:val="center"/>
        <w:rPr>
          <w:sz w:val="28"/>
          <w:szCs w:val="28"/>
        </w:rPr>
      </w:pPr>
    </w:p>
    <w:p w:rsidR="009260E9" w:rsidRDefault="009260E9" w:rsidP="009260E9">
      <w:pPr>
        <w:pStyle w:val="a3"/>
        <w:numPr>
          <w:ilvl w:val="0"/>
          <w:numId w:val="6"/>
        </w:numPr>
        <w:shd w:val="clear" w:color="auto" w:fill="FFFFFF"/>
        <w:spacing w:before="0" w:beforeAutospacing="0" w:after="0" w:afterAutospacing="0" w:line="315" w:lineRule="atLeast"/>
        <w:ind w:left="284" w:hanging="284"/>
        <w:jc w:val="both"/>
        <w:rPr>
          <w:sz w:val="28"/>
          <w:szCs w:val="28"/>
        </w:rPr>
      </w:pPr>
      <w:r>
        <w:rPr>
          <w:sz w:val="28"/>
          <w:szCs w:val="28"/>
        </w:rPr>
        <w:t>Комиссия формируется в составе председателя Комиссии, его заместителя, секретаря и членов комиссии.</w:t>
      </w:r>
    </w:p>
    <w:p w:rsidR="009260E9" w:rsidRDefault="009260E9" w:rsidP="009260E9">
      <w:pPr>
        <w:pStyle w:val="a3"/>
        <w:numPr>
          <w:ilvl w:val="0"/>
          <w:numId w:val="6"/>
        </w:numPr>
        <w:shd w:val="clear" w:color="auto" w:fill="FFFFFF"/>
        <w:spacing w:before="0" w:beforeAutospacing="0" w:after="0" w:afterAutospacing="0" w:line="315" w:lineRule="atLeast"/>
        <w:ind w:left="284" w:hanging="284"/>
        <w:jc w:val="both"/>
        <w:rPr>
          <w:sz w:val="28"/>
          <w:szCs w:val="28"/>
        </w:rPr>
      </w:pPr>
      <w:r>
        <w:rPr>
          <w:sz w:val="28"/>
          <w:szCs w:val="28"/>
        </w:rPr>
        <w:t>П</w:t>
      </w:r>
      <w:r>
        <w:rPr>
          <w:sz w:val="28"/>
          <w:szCs w:val="28"/>
        </w:rPr>
        <w:t xml:space="preserve">редседателем Комиссии является </w:t>
      </w:r>
      <w:r>
        <w:rPr>
          <w:sz w:val="28"/>
          <w:szCs w:val="28"/>
        </w:rPr>
        <w:t>заведующий ДОО.</w:t>
      </w:r>
    </w:p>
    <w:p w:rsidR="009260E9" w:rsidRDefault="009260E9" w:rsidP="009260E9">
      <w:pPr>
        <w:pStyle w:val="a3"/>
        <w:numPr>
          <w:ilvl w:val="0"/>
          <w:numId w:val="6"/>
        </w:numPr>
        <w:shd w:val="clear" w:color="auto" w:fill="FFFFFF"/>
        <w:spacing w:before="0" w:beforeAutospacing="0" w:after="0" w:afterAutospacing="0" w:line="315" w:lineRule="atLeast"/>
        <w:ind w:left="284" w:hanging="284"/>
        <w:jc w:val="both"/>
        <w:rPr>
          <w:sz w:val="28"/>
          <w:szCs w:val="28"/>
        </w:rPr>
      </w:pPr>
      <w:r>
        <w:rPr>
          <w:sz w:val="28"/>
          <w:szCs w:val="28"/>
        </w:rPr>
        <w:t xml:space="preserve">В состав Комиссии входят: </w:t>
      </w:r>
    </w:p>
    <w:p w:rsidR="009260E9" w:rsidRDefault="009260E9" w:rsidP="009260E9">
      <w:pPr>
        <w:pStyle w:val="a3"/>
        <w:numPr>
          <w:ilvl w:val="0"/>
          <w:numId w:val="7"/>
        </w:numPr>
        <w:shd w:val="clear" w:color="auto" w:fill="FFFFFF"/>
        <w:spacing w:before="0" w:beforeAutospacing="0" w:after="0" w:afterAutospacing="0" w:line="315" w:lineRule="atLeast"/>
        <w:jc w:val="both"/>
        <w:rPr>
          <w:sz w:val="28"/>
          <w:szCs w:val="28"/>
        </w:rPr>
      </w:pPr>
      <w:r>
        <w:rPr>
          <w:sz w:val="28"/>
          <w:szCs w:val="28"/>
        </w:rPr>
        <w:t xml:space="preserve">должностное лицо органа </w:t>
      </w:r>
      <w:r>
        <w:rPr>
          <w:sz w:val="28"/>
          <w:szCs w:val="28"/>
        </w:rPr>
        <w:t>государственной власти (органа местного самоуправления), осуществляющего функции и полномочия учредителя;</w:t>
      </w:r>
    </w:p>
    <w:p w:rsidR="009260E9" w:rsidRDefault="009260E9" w:rsidP="009260E9">
      <w:pPr>
        <w:pStyle w:val="a3"/>
        <w:numPr>
          <w:ilvl w:val="0"/>
          <w:numId w:val="7"/>
        </w:numPr>
        <w:shd w:val="clear" w:color="auto" w:fill="FFFFFF"/>
        <w:spacing w:before="0" w:beforeAutospacing="0" w:after="0" w:afterAutospacing="0" w:line="315" w:lineRule="atLeast"/>
        <w:jc w:val="both"/>
        <w:rPr>
          <w:sz w:val="28"/>
          <w:szCs w:val="28"/>
        </w:rPr>
      </w:pPr>
      <w:r>
        <w:rPr>
          <w:sz w:val="28"/>
          <w:szCs w:val="28"/>
        </w:rPr>
        <w:t>представителя профсоюзной организации, действующей в установленном порядке в ДОО;</w:t>
      </w:r>
    </w:p>
    <w:p w:rsidR="009260E9" w:rsidRDefault="009260E9" w:rsidP="009260E9">
      <w:pPr>
        <w:pStyle w:val="a3"/>
        <w:numPr>
          <w:ilvl w:val="0"/>
          <w:numId w:val="7"/>
        </w:numPr>
        <w:shd w:val="clear" w:color="auto" w:fill="FFFFFF"/>
        <w:spacing w:before="0" w:beforeAutospacing="0" w:after="0" w:afterAutospacing="0" w:line="315" w:lineRule="atLeast"/>
        <w:jc w:val="both"/>
        <w:rPr>
          <w:sz w:val="28"/>
          <w:szCs w:val="28"/>
        </w:rPr>
      </w:pPr>
      <w:r>
        <w:rPr>
          <w:sz w:val="28"/>
          <w:szCs w:val="28"/>
        </w:rPr>
        <w:t>представители родительской общественности;</w:t>
      </w:r>
    </w:p>
    <w:p w:rsidR="009260E9" w:rsidRDefault="009260E9" w:rsidP="009260E9">
      <w:pPr>
        <w:pStyle w:val="a3"/>
        <w:numPr>
          <w:ilvl w:val="0"/>
          <w:numId w:val="7"/>
        </w:numPr>
        <w:shd w:val="clear" w:color="auto" w:fill="FFFFFF"/>
        <w:spacing w:before="0" w:beforeAutospacing="0" w:after="0" w:afterAutospacing="0" w:line="315" w:lineRule="atLeast"/>
        <w:jc w:val="both"/>
        <w:rPr>
          <w:sz w:val="28"/>
          <w:szCs w:val="28"/>
        </w:rPr>
      </w:pPr>
      <w:r>
        <w:rPr>
          <w:sz w:val="28"/>
          <w:szCs w:val="28"/>
        </w:rPr>
        <w:t>представители работников ДОО.</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4. Лица, указанные в пункте 3 включаются в состав Комиссии в установленном п</w:t>
      </w:r>
      <w:r>
        <w:rPr>
          <w:sz w:val="28"/>
          <w:szCs w:val="28"/>
        </w:rPr>
        <w:t xml:space="preserve">орядке по согласованию с органом </w:t>
      </w:r>
      <w:r>
        <w:rPr>
          <w:sz w:val="28"/>
          <w:szCs w:val="28"/>
        </w:rPr>
        <w:t>государственной власти (органом местного самоуправления), осуществляющего функции и полномочия учредителя, профсоюзной организацией, действующей в установленном порядке в ДОО, работниками ДОО и советом родителей.</w:t>
      </w:r>
    </w:p>
    <w:p w:rsidR="009260E9" w:rsidRDefault="009260E9" w:rsidP="009260E9">
      <w:pPr>
        <w:pStyle w:val="a3"/>
        <w:numPr>
          <w:ilvl w:val="0"/>
          <w:numId w:val="8"/>
        </w:numPr>
        <w:shd w:val="clear" w:color="auto" w:fill="FFFFFF"/>
        <w:spacing w:before="0" w:beforeAutospacing="0" w:after="0" w:afterAutospacing="0" w:line="315" w:lineRule="atLeast"/>
        <w:ind w:left="284" w:hanging="284"/>
        <w:jc w:val="both"/>
        <w:rPr>
          <w:sz w:val="28"/>
          <w:szCs w:val="28"/>
        </w:rPr>
      </w:pPr>
      <w:r>
        <w:rPr>
          <w:sz w:val="28"/>
          <w:szCs w:val="28"/>
        </w:rPr>
        <w:t>Комиссия формируется таким образом, чтобы исключить возможность конфликта интересов, который мог бы повлиять на принимаемые Комиссией решения.</w:t>
      </w:r>
    </w:p>
    <w:p w:rsidR="009260E9" w:rsidRDefault="009260E9" w:rsidP="009260E9">
      <w:pPr>
        <w:pStyle w:val="a3"/>
        <w:shd w:val="clear" w:color="auto" w:fill="FFFFFF"/>
        <w:spacing w:before="0" w:beforeAutospacing="0" w:after="0" w:afterAutospacing="0" w:line="315" w:lineRule="atLeast"/>
        <w:ind w:left="360"/>
        <w:jc w:val="both"/>
        <w:rPr>
          <w:sz w:val="28"/>
          <w:szCs w:val="28"/>
        </w:rPr>
      </w:pPr>
    </w:p>
    <w:p w:rsidR="009260E9" w:rsidRDefault="009260E9" w:rsidP="009260E9">
      <w:pPr>
        <w:pStyle w:val="a3"/>
        <w:shd w:val="clear" w:color="auto" w:fill="FFFFFF"/>
        <w:spacing w:before="0" w:beforeAutospacing="0" w:after="0" w:afterAutospacing="0" w:line="315" w:lineRule="atLeast"/>
        <w:ind w:left="360"/>
        <w:jc w:val="center"/>
        <w:rPr>
          <w:b/>
          <w:sz w:val="28"/>
          <w:szCs w:val="28"/>
        </w:rPr>
      </w:pPr>
      <w:r>
        <w:rPr>
          <w:b/>
          <w:sz w:val="28"/>
          <w:szCs w:val="28"/>
          <w:lang w:val="en-US"/>
        </w:rPr>
        <w:t xml:space="preserve">V. </w:t>
      </w:r>
      <w:r>
        <w:rPr>
          <w:b/>
          <w:sz w:val="28"/>
          <w:szCs w:val="28"/>
        </w:rPr>
        <w:t>Порядок работы Комиссии</w:t>
      </w:r>
    </w:p>
    <w:p w:rsidR="009260E9" w:rsidRDefault="009260E9" w:rsidP="009260E9">
      <w:pPr>
        <w:pStyle w:val="a3"/>
        <w:shd w:val="clear" w:color="auto" w:fill="FFFFFF"/>
        <w:spacing w:before="0" w:beforeAutospacing="0" w:after="0" w:afterAutospacing="0" w:line="315" w:lineRule="atLeast"/>
        <w:jc w:val="both"/>
        <w:rPr>
          <w:sz w:val="28"/>
          <w:szCs w:val="28"/>
        </w:rPr>
      </w:pP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 xml:space="preserve">Комиссия самостоятельно определяет порядок своей работы в </w:t>
      </w:r>
      <w:proofErr w:type="gramStart"/>
      <w:r>
        <w:rPr>
          <w:sz w:val="28"/>
          <w:szCs w:val="28"/>
        </w:rPr>
        <w:t>соответствии  с</w:t>
      </w:r>
      <w:proofErr w:type="gramEnd"/>
      <w:r>
        <w:rPr>
          <w:sz w:val="28"/>
          <w:szCs w:val="28"/>
        </w:rPr>
        <w:t xml:space="preserve"> планом деятельности.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Основной формой работы Комиссии являются заседания Комиссии, которые проводятся в соответствии с планом работы.</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lastRenderedPageBreak/>
        <w:t>По решению председателя Комиссии либо заместителя председателя Комиссии могут проводиться внеочередные заседания Комиссии.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Проект повестки заседания Комиссии формируется председателем Комиссии и утверждается на заседании Комиссии.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Материалы к заседанию Комиссии за два дня до заседания Комиссии направляются членам Комиссии.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Заседание Комиссии правомочно, если на нем присутствует 2/3 членов Комиссии.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Присутствие на заседании членов Комиссии обязательно. Делегирование членом Комиссии своих полномочий иным должностным лицам не допускается.</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Решения Комиссии принимаются простым большинством голосов от числа присутствующих членов Комиссии. Член Комиссии, имеющий особое мнение по рассматриваемому Комиссией вопросу, вправе представлять особое мнение, изложенное в письменной форме.</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Каждое заседание Комиссии оформляется протоколом заседания Комиссии, который подписывает пре</w:t>
      </w:r>
      <w:r>
        <w:rPr>
          <w:sz w:val="28"/>
          <w:szCs w:val="28"/>
        </w:rPr>
        <w:t xml:space="preserve">дседательствующий на заседании </w:t>
      </w:r>
      <w:r>
        <w:rPr>
          <w:sz w:val="28"/>
          <w:szCs w:val="28"/>
        </w:rPr>
        <w:t>Комиссии и секретарь Комиссии.</w:t>
      </w:r>
    </w:p>
    <w:p w:rsidR="009260E9" w:rsidRDefault="009260E9" w:rsidP="009260E9">
      <w:pPr>
        <w:pStyle w:val="a3"/>
        <w:numPr>
          <w:ilvl w:val="0"/>
          <w:numId w:val="9"/>
        </w:numPr>
        <w:shd w:val="clear" w:color="auto" w:fill="FFFFFF"/>
        <w:spacing w:before="0" w:beforeAutospacing="0" w:after="0" w:afterAutospacing="0" w:line="315" w:lineRule="atLeast"/>
        <w:ind w:left="284" w:hanging="284"/>
        <w:jc w:val="both"/>
        <w:rPr>
          <w:sz w:val="28"/>
          <w:szCs w:val="28"/>
        </w:rPr>
      </w:pPr>
      <w:r>
        <w:rPr>
          <w:sz w:val="28"/>
          <w:szCs w:val="28"/>
        </w:rPr>
        <w:t>На основании проведенной проверки при обнаружении фактов злоупотребления служебным положением, дачи взятки, получения взятки, злоупотребление полномочиями, подкупа либо иного незаконного использования сотрудниками учреждения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органа власти (органа местного самоуправления) о вышеуказанном нарушении.</w:t>
      </w:r>
    </w:p>
    <w:p w:rsidR="009260E9" w:rsidRDefault="009260E9" w:rsidP="009260E9">
      <w:pPr>
        <w:pStyle w:val="a3"/>
        <w:shd w:val="clear" w:color="auto" w:fill="FFFFFF"/>
        <w:spacing w:before="0" w:beforeAutospacing="0" w:after="0" w:afterAutospacing="0" w:line="315" w:lineRule="atLeast"/>
        <w:ind w:left="284" w:hanging="284"/>
        <w:jc w:val="both"/>
        <w:rPr>
          <w:sz w:val="28"/>
          <w:szCs w:val="28"/>
        </w:rPr>
      </w:pPr>
    </w:p>
    <w:p w:rsidR="009260E9" w:rsidRDefault="009260E9" w:rsidP="009260E9">
      <w:pPr>
        <w:pStyle w:val="a3"/>
        <w:shd w:val="clear" w:color="auto" w:fill="FFFFFF"/>
        <w:spacing w:before="0" w:beforeAutospacing="0" w:after="0" w:afterAutospacing="0" w:line="315" w:lineRule="atLeast"/>
        <w:jc w:val="center"/>
        <w:rPr>
          <w:b/>
          <w:sz w:val="28"/>
          <w:szCs w:val="28"/>
        </w:rPr>
      </w:pPr>
      <w:r>
        <w:rPr>
          <w:b/>
          <w:sz w:val="28"/>
          <w:szCs w:val="28"/>
          <w:lang w:val="en-US"/>
        </w:rPr>
        <w:t>VI</w:t>
      </w:r>
      <w:r>
        <w:rPr>
          <w:b/>
          <w:sz w:val="28"/>
          <w:szCs w:val="28"/>
        </w:rPr>
        <w:t>. Организация деятельности Комиссии</w:t>
      </w:r>
    </w:p>
    <w:p w:rsidR="009260E9" w:rsidRDefault="009260E9" w:rsidP="009260E9">
      <w:pPr>
        <w:pStyle w:val="a3"/>
        <w:shd w:val="clear" w:color="auto" w:fill="FFFFFF"/>
        <w:spacing w:before="0" w:beforeAutospacing="0" w:after="0" w:afterAutospacing="0" w:line="315" w:lineRule="atLeast"/>
        <w:jc w:val="center"/>
        <w:rPr>
          <w:b/>
          <w:sz w:val="28"/>
          <w:szCs w:val="28"/>
        </w:rPr>
      </w:pPr>
      <w:r>
        <w:rPr>
          <w:b/>
          <w:sz w:val="28"/>
          <w:szCs w:val="28"/>
        </w:rPr>
        <w:t xml:space="preserve">  </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Деятельность Комиссии организует председатель Комиссии, а в его отсутствие – заместитель председателя Комиссии.</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 xml:space="preserve">Председатель Комиссии: </w:t>
      </w:r>
    </w:p>
    <w:p w:rsidR="009260E9" w:rsidRDefault="009260E9" w:rsidP="009260E9">
      <w:pPr>
        <w:pStyle w:val="a3"/>
        <w:numPr>
          <w:ilvl w:val="0"/>
          <w:numId w:val="11"/>
        </w:numPr>
        <w:shd w:val="clear" w:color="auto" w:fill="FFFFFF"/>
        <w:spacing w:before="0" w:beforeAutospacing="0" w:after="0" w:afterAutospacing="0" w:line="315" w:lineRule="atLeast"/>
        <w:jc w:val="both"/>
        <w:rPr>
          <w:sz w:val="28"/>
          <w:szCs w:val="28"/>
        </w:rPr>
      </w:pPr>
      <w:r>
        <w:rPr>
          <w:sz w:val="28"/>
          <w:szCs w:val="28"/>
        </w:rPr>
        <w:t>Организует работу Комиссии;</w:t>
      </w:r>
    </w:p>
    <w:p w:rsidR="009260E9" w:rsidRDefault="009260E9" w:rsidP="009260E9">
      <w:pPr>
        <w:pStyle w:val="a3"/>
        <w:numPr>
          <w:ilvl w:val="0"/>
          <w:numId w:val="11"/>
        </w:numPr>
        <w:shd w:val="clear" w:color="auto" w:fill="FFFFFF"/>
        <w:spacing w:before="0" w:beforeAutospacing="0" w:after="0" w:afterAutospacing="0" w:line="315" w:lineRule="atLeast"/>
        <w:jc w:val="both"/>
        <w:rPr>
          <w:sz w:val="28"/>
          <w:szCs w:val="28"/>
        </w:rPr>
      </w:pPr>
      <w:r>
        <w:rPr>
          <w:sz w:val="28"/>
          <w:szCs w:val="28"/>
        </w:rPr>
        <w:t>Разрабатывает план работы Комиссии;</w:t>
      </w:r>
    </w:p>
    <w:p w:rsidR="009260E9" w:rsidRDefault="009260E9" w:rsidP="009260E9">
      <w:pPr>
        <w:pStyle w:val="a3"/>
        <w:numPr>
          <w:ilvl w:val="0"/>
          <w:numId w:val="11"/>
        </w:numPr>
        <w:shd w:val="clear" w:color="auto" w:fill="FFFFFF"/>
        <w:spacing w:before="0" w:beforeAutospacing="0" w:after="0" w:afterAutospacing="0" w:line="315" w:lineRule="atLeast"/>
        <w:jc w:val="both"/>
        <w:rPr>
          <w:sz w:val="28"/>
          <w:szCs w:val="28"/>
        </w:rPr>
      </w:pPr>
      <w:r>
        <w:rPr>
          <w:sz w:val="28"/>
          <w:szCs w:val="28"/>
        </w:rPr>
        <w:t>Определяет порядок и организует предварительное рассмотрение материалов, документов, поступивших в Комиссию;</w:t>
      </w:r>
    </w:p>
    <w:p w:rsidR="009260E9" w:rsidRDefault="009260E9" w:rsidP="009260E9">
      <w:pPr>
        <w:pStyle w:val="a3"/>
        <w:numPr>
          <w:ilvl w:val="0"/>
          <w:numId w:val="11"/>
        </w:numPr>
        <w:shd w:val="clear" w:color="auto" w:fill="FFFFFF"/>
        <w:spacing w:before="0" w:beforeAutospacing="0" w:after="0" w:afterAutospacing="0" w:line="315" w:lineRule="atLeast"/>
        <w:jc w:val="both"/>
        <w:rPr>
          <w:sz w:val="28"/>
          <w:szCs w:val="28"/>
        </w:rPr>
      </w:pPr>
      <w:r>
        <w:rPr>
          <w:sz w:val="28"/>
          <w:szCs w:val="28"/>
        </w:rPr>
        <w:t>Созывает заседание Комиссии;</w:t>
      </w:r>
    </w:p>
    <w:p w:rsidR="009260E9" w:rsidRDefault="009260E9" w:rsidP="009260E9">
      <w:pPr>
        <w:pStyle w:val="a3"/>
        <w:numPr>
          <w:ilvl w:val="0"/>
          <w:numId w:val="11"/>
        </w:numPr>
        <w:shd w:val="clear" w:color="auto" w:fill="FFFFFF"/>
        <w:spacing w:before="0" w:beforeAutospacing="0" w:after="0" w:afterAutospacing="0" w:line="315" w:lineRule="atLeast"/>
        <w:jc w:val="both"/>
        <w:rPr>
          <w:sz w:val="28"/>
          <w:szCs w:val="28"/>
        </w:rPr>
      </w:pPr>
      <w:r>
        <w:rPr>
          <w:sz w:val="28"/>
          <w:szCs w:val="28"/>
        </w:rPr>
        <w:t>Формирует проект повестки и осуществляет руководство подготовкой заседания Комиссии.</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Заместитель председателя Комиссии выполняет обязанности председателя Комиссии в случае его отсутствия.</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Секретарь Комиссии:</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lastRenderedPageBreak/>
        <w:t>Принимает и регистрирует заявления, сообщения, предложения и иные документы от граждан и сотрудников организации;</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Осуществляет подготовку материалов для рассмотрения вопросов Комиссией;</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Направляет членам Комиссии материалы к очередному заседанию;</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Ведет протоколы заседаний Комиссии;</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Ведет документацию Комиссии;</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Осуществляет подготовку проекта плановых отчетов;</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Обеспечивает хранение документации, поступающей в Комиссию;</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Осуществляет работу по наполнению и обновлению раздела сайта организации, посвященного вопросам противодействия коррупции;</w:t>
      </w:r>
    </w:p>
    <w:p w:rsidR="009260E9" w:rsidRDefault="009260E9" w:rsidP="009260E9">
      <w:pPr>
        <w:pStyle w:val="a3"/>
        <w:numPr>
          <w:ilvl w:val="0"/>
          <w:numId w:val="12"/>
        </w:numPr>
        <w:shd w:val="clear" w:color="auto" w:fill="FFFFFF"/>
        <w:spacing w:before="0" w:beforeAutospacing="0" w:after="0" w:afterAutospacing="0" w:line="315" w:lineRule="atLeast"/>
        <w:jc w:val="both"/>
        <w:rPr>
          <w:sz w:val="28"/>
          <w:szCs w:val="28"/>
        </w:rPr>
      </w:pPr>
      <w:r>
        <w:rPr>
          <w:sz w:val="28"/>
          <w:szCs w:val="28"/>
        </w:rPr>
        <w:t>Осуществляет иную работу по поручению председателя Комиссии.</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Деятельность Комиссии</w:t>
      </w:r>
      <w:r>
        <w:rPr>
          <w:sz w:val="28"/>
          <w:szCs w:val="28"/>
        </w:rPr>
        <w:t xml:space="preserve"> осуществляется в соответствии с</w:t>
      </w:r>
      <w:r>
        <w:rPr>
          <w:sz w:val="28"/>
          <w:szCs w:val="28"/>
        </w:rPr>
        <w:t xml:space="preserve"> примерными планами работы на календарный год, утверждаемыми на её заседаниях.</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Заседания Комиссии проводятся не реже 2 раз в год. Внеочередные заседания Комиссии проводятся по решению председателя Комиссии на основании ходатайства любого члена Комиссии.</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9260E9" w:rsidRDefault="009260E9" w:rsidP="009260E9">
      <w:pPr>
        <w:pStyle w:val="a3"/>
        <w:numPr>
          <w:ilvl w:val="0"/>
          <w:numId w:val="10"/>
        </w:numPr>
        <w:shd w:val="clear" w:color="auto" w:fill="FFFFFF"/>
        <w:spacing w:before="0" w:beforeAutospacing="0" w:after="0" w:afterAutospacing="0" w:line="315" w:lineRule="atLeast"/>
        <w:jc w:val="both"/>
        <w:rPr>
          <w:sz w:val="28"/>
          <w:szCs w:val="28"/>
        </w:rPr>
      </w:pPr>
      <w:r>
        <w:rPr>
          <w:sz w:val="28"/>
          <w:szCs w:val="28"/>
        </w:rPr>
        <w:t>По решению председателя Комиссии в заседаниях с правом совещательного голоса могут участвовать другие работники организации, представители государственных органов, органом местного самоуправления и организаций.</w:t>
      </w:r>
    </w:p>
    <w:p w:rsidR="009260E9" w:rsidRDefault="009260E9" w:rsidP="009260E9">
      <w:pPr>
        <w:pStyle w:val="a3"/>
        <w:shd w:val="clear" w:color="auto" w:fill="FFFFFF"/>
        <w:spacing w:before="0" w:beforeAutospacing="0" w:after="0" w:afterAutospacing="0" w:line="315" w:lineRule="atLeast"/>
        <w:ind w:left="435"/>
        <w:jc w:val="both"/>
        <w:rPr>
          <w:sz w:val="28"/>
          <w:szCs w:val="28"/>
        </w:rPr>
      </w:pPr>
    </w:p>
    <w:p w:rsidR="009260E9" w:rsidRDefault="009260E9" w:rsidP="009260E9">
      <w:pPr>
        <w:pStyle w:val="a3"/>
        <w:shd w:val="clear" w:color="auto" w:fill="FFFFFF"/>
        <w:spacing w:before="0" w:beforeAutospacing="0" w:after="0" w:afterAutospacing="0" w:line="315" w:lineRule="atLeast"/>
        <w:ind w:left="435"/>
        <w:jc w:val="center"/>
        <w:rPr>
          <w:b/>
          <w:sz w:val="28"/>
          <w:szCs w:val="28"/>
        </w:rPr>
      </w:pPr>
      <w:r>
        <w:rPr>
          <w:b/>
          <w:sz w:val="28"/>
          <w:szCs w:val="28"/>
          <w:lang w:val="en-US"/>
        </w:rPr>
        <w:t>VII.</w:t>
      </w:r>
      <w:r>
        <w:rPr>
          <w:b/>
          <w:sz w:val="28"/>
          <w:szCs w:val="28"/>
        </w:rPr>
        <w:t xml:space="preserve"> Процедура приятия решений</w:t>
      </w:r>
    </w:p>
    <w:p w:rsidR="009260E9" w:rsidRDefault="009260E9" w:rsidP="009260E9">
      <w:pPr>
        <w:rPr>
          <w:sz w:val="28"/>
          <w:szCs w:val="28"/>
        </w:rPr>
      </w:pPr>
    </w:p>
    <w:p w:rsidR="009260E9" w:rsidRDefault="009260E9" w:rsidP="009260E9">
      <w:pPr>
        <w:pStyle w:val="a4"/>
        <w:numPr>
          <w:ilvl w:val="0"/>
          <w:numId w:val="13"/>
        </w:numPr>
        <w:rPr>
          <w:sz w:val="28"/>
          <w:szCs w:val="28"/>
        </w:rPr>
      </w:pPr>
      <w:r>
        <w:rPr>
          <w:sz w:val="28"/>
          <w:szCs w:val="28"/>
        </w:rPr>
        <w:t>Решения Комиссии носят рекомендательный характер и принимаются открытым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9260E9" w:rsidRDefault="009260E9" w:rsidP="009260E9">
      <w:pPr>
        <w:pStyle w:val="a4"/>
        <w:numPr>
          <w:ilvl w:val="0"/>
          <w:numId w:val="13"/>
        </w:numPr>
        <w:rPr>
          <w:sz w:val="28"/>
          <w:szCs w:val="28"/>
        </w:rPr>
      </w:pPr>
      <w:r>
        <w:rPr>
          <w:sz w:val="28"/>
          <w:szCs w:val="28"/>
        </w:rPr>
        <w:t>Все члены Комиссии при принятии решений обладают равными правами.</w:t>
      </w:r>
    </w:p>
    <w:p w:rsidR="009260E9" w:rsidRDefault="009260E9" w:rsidP="009260E9">
      <w:pPr>
        <w:pStyle w:val="a4"/>
        <w:numPr>
          <w:ilvl w:val="0"/>
          <w:numId w:val="13"/>
        </w:numPr>
        <w:rPr>
          <w:sz w:val="28"/>
          <w:szCs w:val="28"/>
        </w:rPr>
      </w:pPr>
      <w:r>
        <w:rPr>
          <w:sz w:val="28"/>
          <w:szCs w:val="28"/>
        </w:rPr>
        <w:t>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9260E9" w:rsidRDefault="009260E9" w:rsidP="009260E9">
      <w:pPr>
        <w:pStyle w:val="a4"/>
        <w:rPr>
          <w:sz w:val="28"/>
          <w:szCs w:val="28"/>
        </w:rPr>
      </w:pPr>
    </w:p>
    <w:p w:rsidR="009260E9" w:rsidRDefault="009260E9" w:rsidP="009260E9">
      <w:pPr>
        <w:pStyle w:val="a4"/>
        <w:jc w:val="center"/>
        <w:rPr>
          <w:b/>
          <w:sz w:val="28"/>
          <w:szCs w:val="28"/>
        </w:rPr>
      </w:pPr>
      <w:r>
        <w:rPr>
          <w:b/>
          <w:sz w:val="28"/>
          <w:szCs w:val="28"/>
          <w:lang w:val="en-US"/>
        </w:rPr>
        <w:t>VIII</w:t>
      </w:r>
      <w:r>
        <w:rPr>
          <w:b/>
          <w:sz w:val="28"/>
          <w:szCs w:val="28"/>
        </w:rPr>
        <w:t>. Оформление решений Комиссии</w:t>
      </w:r>
    </w:p>
    <w:p w:rsidR="009260E9" w:rsidRDefault="009260E9" w:rsidP="009260E9">
      <w:pPr>
        <w:pStyle w:val="a4"/>
        <w:jc w:val="center"/>
        <w:rPr>
          <w:b/>
          <w:sz w:val="28"/>
          <w:szCs w:val="28"/>
        </w:rPr>
      </w:pPr>
    </w:p>
    <w:p w:rsidR="009260E9" w:rsidRDefault="009260E9" w:rsidP="009260E9">
      <w:pPr>
        <w:pStyle w:val="a3"/>
        <w:shd w:val="clear" w:color="auto" w:fill="FFFFFF"/>
        <w:spacing w:before="0" w:beforeAutospacing="0" w:after="0" w:afterAutospacing="0" w:line="315" w:lineRule="atLeast"/>
        <w:ind w:left="360"/>
        <w:jc w:val="both"/>
        <w:rPr>
          <w:sz w:val="28"/>
          <w:szCs w:val="28"/>
        </w:rPr>
      </w:pPr>
      <w:r>
        <w:rPr>
          <w:sz w:val="28"/>
          <w:szCs w:val="28"/>
        </w:rPr>
        <w:t>1. Решения Комиссии оформляются протоколами, которые подписывают пре</w:t>
      </w:r>
      <w:r>
        <w:rPr>
          <w:sz w:val="28"/>
          <w:szCs w:val="28"/>
        </w:rPr>
        <w:t xml:space="preserve">дседательствующий на заседании </w:t>
      </w:r>
      <w:bookmarkStart w:id="0" w:name="_GoBack"/>
      <w:bookmarkEnd w:id="0"/>
      <w:r>
        <w:rPr>
          <w:sz w:val="28"/>
          <w:szCs w:val="28"/>
        </w:rPr>
        <w:t>Комиссии и секретарь Комиссии.</w:t>
      </w:r>
    </w:p>
    <w:p w:rsidR="009260E9" w:rsidRDefault="009260E9" w:rsidP="009260E9">
      <w:pPr>
        <w:pStyle w:val="a3"/>
        <w:shd w:val="clear" w:color="auto" w:fill="FFFFFF"/>
        <w:spacing w:before="0" w:beforeAutospacing="0" w:after="0" w:afterAutospacing="0" w:line="315" w:lineRule="atLeast"/>
        <w:ind w:left="360"/>
        <w:jc w:val="both"/>
        <w:rPr>
          <w:sz w:val="28"/>
          <w:szCs w:val="28"/>
        </w:rPr>
      </w:pPr>
      <w:r>
        <w:rPr>
          <w:sz w:val="28"/>
          <w:szCs w:val="28"/>
        </w:rPr>
        <w:lastRenderedPageBreak/>
        <w:t>2. 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организации.</w:t>
      </w:r>
    </w:p>
    <w:p w:rsidR="009260E9" w:rsidRDefault="009260E9" w:rsidP="009260E9">
      <w:pPr>
        <w:pStyle w:val="a3"/>
        <w:shd w:val="clear" w:color="auto" w:fill="FFFFFF"/>
        <w:spacing w:before="0" w:beforeAutospacing="0" w:after="0" w:afterAutospacing="0" w:line="315" w:lineRule="atLeast"/>
        <w:ind w:left="360"/>
        <w:jc w:val="both"/>
        <w:rPr>
          <w:sz w:val="28"/>
          <w:szCs w:val="28"/>
        </w:rPr>
      </w:pPr>
      <w:r>
        <w:rPr>
          <w:sz w:val="28"/>
          <w:szCs w:val="28"/>
        </w:rPr>
        <w:t>3. В протоколе заседания Комиссии указываются:</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Место и время проведения заседания Комиссии;</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Ф.И.О. членов Комиссии и других лиц, присутствующих на заседании;</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Повестка дня заседания Комиссии, содержание рассматриваемых вопросов и материалов;</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Результаты голосования;</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Принятые комиссией решения;</w:t>
      </w:r>
    </w:p>
    <w:p w:rsidR="009260E9" w:rsidRDefault="009260E9" w:rsidP="009260E9">
      <w:pPr>
        <w:pStyle w:val="a3"/>
        <w:numPr>
          <w:ilvl w:val="0"/>
          <w:numId w:val="14"/>
        </w:numPr>
        <w:shd w:val="clear" w:color="auto" w:fill="FFFFFF"/>
        <w:spacing w:before="0" w:beforeAutospacing="0" w:after="0" w:afterAutospacing="0" w:line="315" w:lineRule="atLeast"/>
        <w:jc w:val="both"/>
        <w:rPr>
          <w:sz w:val="28"/>
          <w:szCs w:val="28"/>
        </w:rPr>
      </w:pPr>
      <w:r>
        <w:rPr>
          <w:sz w:val="28"/>
          <w:szCs w:val="28"/>
        </w:rPr>
        <w:t>Сведения о приобщенных к протоколу материалов.</w:t>
      </w:r>
    </w:p>
    <w:p w:rsidR="009260E9" w:rsidRDefault="009260E9" w:rsidP="009260E9">
      <w:pPr>
        <w:pStyle w:val="a3"/>
        <w:numPr>
          <w:ilvl w:val="0"/>
          <w:numId w:val="13"/>
        </w:numPr>
        <w:shd w:val="clear" w:color="auto" w:fill="FFFFFF"/>
        <w:spacing w:before="0" w:beforeAutospacing="0" w:after="0" w:afterAutospacing="0" w:line="315" w:lineRule="atLeast"/>
        <w:jc w:val="both"/>
        <w:rPr>
          <w:sz w:val="28"/>
          <w:szCs w:val="28"/>
        </w:rPr>
      </w:pPr>
      <w:r>
        <w:rPr>
          <w:sz w:val="28"/>
          <w:szCs w:val="28"/>
        </w:rPr>
        <w:t xml:space="preserve">Копия протокола в течение трех рабочих дней со дня заседания направляется руководителю организации, а также, по решению </w:t>
      </w:r>
    </w:p>
    <w:p w:rsidR="009260E9" w:rsidRDefault="009260E9" w:rsidP="009260E9">
      <w:pPr>
        <w:pStyle w:val="a3"/>
        <w:shd w:val="clear" w:color="auto" w:fill="FFFFFF"/>
        <w:spacing w:before="0" w:beforeAutospacing="0" w:after="0" w:afterAutospacing="0" w:line="315" w:lineRule="atLeast"/>
        <w:jc w:val="both"/>
        <w:rPr>
          <w:sz w:val="28"/>
          <w:szCs w:val="28"/>
        </w:rPr>
      </w:pPr>
      <w:r>
        <w:rPr>
          <w:sz w:val="28"/>
          <w:szCs w:val="28"/>
        </w:rPr>
        <w:t xml:space="preserve">Комиссии, иным заинтересованным лицам. </w:t>
      </w:r>
    </w:p>
    <w:p w:rsidR="009260E9" w:rsidRDefault="009260E9" w:rsidP="009260E9">
      <w:pPr>
        <w:shd w:val="clear" w:color="auto" w:fill="FFFFFF"/>
        <w:ind w:right="489" w:hanging="142"/>
        <w:rPr>
          <w:sz w:val="28"/>
          <w:szCs w:val="28"/>
        </w:rPr>
      </w:pPr>
    </w:p>
    <w:p w:rsidR="009260E9" w:rsidRDefault="009260E9" w:rsidP="009260E9">
      <w:pPr>
        <w:shd w:val="clear" w:color="auto" w:fill="FFFFFF"/>
        <w:ind w:right="489" w:hanging="142"/>
        <w:rPr>
          <w:sz w:val="28"/>
          <w:szCs w:val="28"/>
        </w:rPr>
      </w:pPr>
    </w:p>
    <w:p w:rsidR="007861D0" w:rsidRDefault="009260E9"/>
    <w:sectPr w:rsidR="0078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E3A"/>
    <w:multiLevelType w:val="hybridMultilevel"/>
    <w:tmpl w:val="C16AA288"/>
    <w:lvl w:ilvl="0" w:tplc="55E0CC4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6650E1"/>
    <w:multiLevelType w:val="hybridMultilevel"/>
    <w:tmpl w:val="40AA212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1B2E6C"/>
    <w:multiLevelType w:val="hybridMultilevel"/>
    <w:tmpl w:val="F7449AEC"/>
    <w:lvl w:ilvl="0" w:tplc="73CCD93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784E98"/>
    <w:multiLevelType w:val="hybridMultilevel"/>
    <w:tmpl w:val="AD04EC6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9926B5"/>
    <w:multiLevelType w:val="hybridMultilevel"/>
    <w:tmpl w:val="3AB243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7300F62"/>
    <w:multiLevelType w:val="hybridMultilevel"/>
    <w:tmpl w:val="57F4844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674602"/>
    <w:multiLevelType w:val="hybridMultilevel"/>
    <w:tmpl w:val="C92295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3EA597E"/>
    <w:multiLevelType w:val="hybridMultilevel"/>
    <w:tmpl w:val="907697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62A38DC"/>
    <w:multiLevelType w:val="hybridMultilevel"/>
    <w:tmpl w:val="29201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A0B1DF7"/>
    <w:multiLevelType w:val="hybridMultilevel"/>
    <w:tmpl w:val="FB0A48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D537BD8"/>
    <w:multiLevelType w:val="hybridMultilevel"/>
    <w:tmpl w:val="597A3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1BD4F50"/>
    <w:multiLevelType w:val="hybridMultilevel"/>
    <w:tmpl w:val="D56635BE"/>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7BD795B"/>
    <w:multiLevelType w:val="hybridMultilevel"/>
    <w:tmpl w:val="D28E2084"/>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2103211"/>
    <w:multiLevelType w:val="hybridMultilevel"/>
    <w:tmpl w:val="94D8B97E"/>
    <w:lvl w:ilvl="0" w:tplc="C0B6B698">
      <w:start w:val="1"/>
      <w:numFmt w:val="decimal"/>
      <w:lvlText w:val="%1."/>
      <w:lvlJc w:val="left"/>
      <w:pPr>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E9"/>
    <w:rsid w:val="00822632"/>
    <w:rsid w:val="008F73B4"/>
    <w:rsid w:val="0092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32CE4-8A8A-4459-917E-4D23F9D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260E9"/>
    <w:pPr>
      <w:spacing w:before="100" w:beforeAutospacing="1" w:after="100" w:afterAutospacing="1"/>
    </w:pPr>
  </w:style>
  <w:style w:type="paragraph" w:styleId="a4">
    <w:name w:val="List Paragraph"/>
    <w:basedOn w:val="a"/>
    <w:uiPriority w:val="34"/>
    <w:qFormat/>
    <w:rsid w:val="009260E9"/>
    <w:pPr>
      <w:ind w:left="720"/>
      <w:contextualSpacing/>
    </w:pPr>
  </w:style>
  <w:style w:type="table" w:styleId="a5">
    <w:name w:val="Table Grid"/>
    <w:basedOn w:val="a1"/>
    <w:uiPriority w:val="59"/>
    <w:rsid w:val="0092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1548</Words>
  <Characters>8828</Characters>
  <Application>Microsoft Office Word</Application>
  <DocSecurity>0</DocSecurity>
  <Lines>73</Lines>
  <Paragraphs>20</Paragraphs>
  <ScaleCrop>false</ScaleCrop>
  <Company>SPecialiST RePack</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dc:creator>
  <cp:keywords/>
  <dc:description/>
  <cp:lastModifiedBy>раф</cp:lastModifiedBy>
  <cp:revision>1</cp:revision>
  <dcterms:created xsi:type="dcterms:W3CDTF">2024-09-24T20:14:00Z</dcterms:created>
  <dcterms:modified xsi:type="dcterms:W3CDTF">2024-09-24T20:17:00Z</dcterms:modified>
</cp:coreProperties>
</file>