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F1" w:rsidRDefault="00A730F1" w:rsidP="00A730F1">
      <w:pPr>
        <w:ind w:left="5670" w:hanging="567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УТВЕРЖДАЮ</w:t>
      </w:r>
    </w:p>
    <w:p w:rsidR="00A730F1" w:rsidRDefault="00A730F1" w:rsidP="00A730F1">
      <w:pPr>
        <w:ind w:left="5670" w:hanging="567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Заведующий МАДОУ</w:t>
      </w:r>
    </w:p>
    <w:p w:rsidR="00A730F1" w:rsidRDefault="00A730F1" w:rsidP="00A730F1">
      <w:pPr>
        <w:ind w:left="5670" w:hanging="567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«Детский сад д. Мойка»</w:t>
      </w:r>
    </w:p>
    <w:p w:rsidR="00A730F1" w:rsidRDefault="00A730F1" w:rsidP="00A730F1">
      <w:pPr>
        <w:ind w:left="5670" w:hanging="567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proofErr w:type="spellStart"/>
      <w:r>
        <w:rPr>
          <w:b/>
        </w:rPr>
        <w:t>__________И.Л.Заказ</w:t>
      </w:r>
      <w:proofErr w:type="spellEnd"/>
    </w:p>
    <w:p w:rsidR="006F3CB6" w:rsidRDefault="00A730F1" w:rsidP="00A730F1">
      <w:pPr>
        <w:spacing w:line="240" w:lineRule="auto"/>
        <w:ind w:left="5670" w:hanging="567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Приказ №57.1 от 04.09.2024г</w:t>
      </w:r>
    </w:p>
    <w:p w:rsidR="00A730F1" w:rsidRDefault="00A730F1" w:rsidP="00A730F1">
      <w:pPr>
        <w:spacing w:line="240" w:lineRule="auto"/>
        <w:ind w:left="5670" w:hanging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90D" w:rsidRPr="00F3790D" w:rsidRDefault="00F3790D" w:rsidP="00F379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90D">
        <w:rPr>
          <w:rFonts w:ascii="Times New Roman" w:hAnsi="Times New Roman" w:cs="Times New Roman"/>
          <w:b/>
          <w:sz w:val="24"/>
          <w:szCs w:val="24"/>
        </w:rPr>
        <w:t xml:space="preserve">Правила обмена деловыми подарками и знаками делового гостеприимства </w:t>
      </w:r>
    </w:p>
    <w:p w:rsidR="00F3790D" w:rsidRDefault="00C1767C" w:rsidP="00F379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МАДОУ «Детский сад д. </w:t>
      </w:r>
      <w:r w:rsidR="00F65E07">
        <w:rPr>
          <w:rFonts w:ascii="Times New Roman" w:hAnsi="Times New Roman" w:cs="Times New Roman"/>
          <w:b/>
          <w:sz w:val="24"/>
          <w:szCs w:val="24"/>
        </w:rPr>
        <w:t>Мойка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57D6B" w:rsidRDefault="00C57D6B" w:rsidP="00F379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90D" w:rsidRPr="00C57D6B" w:rsidRDefault="00F3790D" w:rsidP="00C57D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C57D6B" w:rsidRPr="00C57D6B" w:rsidRDefault="00C57D6B" w:rsidP="00C57D6B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Правила обмена деловыми подарками и знаками делового гостеприимства в </w:t>
      </w:r>
      <w:r w:rsidR="00C1767C" w:rsidRPr="00C1767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МАДОУ «Детский сад д. </w:t>
      </w:r>
      <w:r w:rsidR="00F65E0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Мойка</w:t>
      </w:r>
      <w:r w:rsidR="00C1767C" w:rsidRPr="00C1767C">
        <w:rPr>
          <w:rFonts w:ascii="Times New Roman" w:hAnsi="Times New Roman" w:cs="Times New Roman"/>
          <w:b/>
          <w:iCs/>
          <w:color w:val="000000"/>
          <w:sz w:val="24"/>
          <w:szCs w:val="24"/>
        </w:rPr>
        <w:t>»</w:t>
      </w:r>
      <w:r w:rsidRPr="00F379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– Правила) разработаны в соответствии с положениями Конституции Российской Федера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ции, Федерального закона от 25 декабря 2008 г. № 273-ФЗ «О противодействии коррупции» и принятыми в соответствии с ними иными законодательными и локальными актами.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Правила определяют единые для всех работников </w:t>
      </w:r>
      <w:r w:rsidR="00C1767C" w:rsidRPr="00C1767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МАДОУ «Детский сад д. </w:t>
      </w:r>
      <w:r w:rsidR="00F65E0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Мойка</w:t>
      </w:r>
      <w:r w:rsidR="00C1767C" w:rsidRPr="00C1767C">
        <w:rPr>
          <w:rFonts w:ascii="Times New Roman" w:hAnsi="Times New Roman" w:cs="Times New Roman"/>
          <w:b/>
          <w:iCs/>
          <w:color w:val="000000"/>
          <w:sz w:val="24"/>
          <w:szCs w:val="24"/>
        </w:rPr>
        <w:t>»</w:t>
      </w:r>
      <w:r w:rsidR="00C1767C" w:rsidRPr="00F379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– Учреждение) требова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к дарению и принятию деловых подарков.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Учреждение поддерживает корпоративную культуру, в которой деловые подарки, корпора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 Учреждение исходит из того, что долговременные деловые отношения основываются на дове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рии и взаимном уважении. Отношения, при которых нарушается закон и принципы деловой этики, вредят репутации Учреждения и 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Действие Правил распространяется на всех работников Учреждения, вне зависимости от уровня занимаемой должности.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Данные Правила преследуют следующие цели: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единообразного понимания роли и места деловых подарков, делового гостепри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имства, представительских мероприятий в деловой практике Учреждения;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доставления услуг, защиты конкуренции, недопущения конфликта интересов;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единых для всех работников Учреждения требований к дарению и принятию дело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вых подарков, к организации и участию в представительских мероприятиях;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купа и взяточничество, несправедливость по отношению к контрагентам, протекционизм внутри Учреждения.</w:t>
      </w:r>
    </w:p>
    <w:p w:rsidR="00C57D6B" w:rsidRDefault="00C57D6B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790D" w:rsidRPr="00C57D6B" w:rsidRDefault="00F3790D" w:rsidP="00C57D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t>Требования, предъявляемые к деловым подаркам и знакам делового гостеприимства</w:t>
      </w:r>
    </w:p>
    <w:p w:rsidR="00C57D6B" w:rsidRPr="00C57D6B" w:rsidRDefault="00C57D6B" w:rsidP="00C57D6B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2.1. Работники Учреждения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рупционного законодательства и настоящим Правилам.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Подарки и услуги, принимаемые или предоставляемые Учреждением, передаются и принима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ются только от имени Учреждения в целом, а не как подарок или передача его от отдельного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ника.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быть прямо связаны с уставными целями деятельности Учреждения, либо с памятными датами, юбилеями, общенациональными праздниками, иными событиями;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быть разумно обоснованными, соразмерными и не являться предметами роскоши;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представлять собой скрытое вознаграждение за услугу, действие или бездействие, попус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создавать для получателя обязательства, связанные с его служебным положением или испол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нением служебных (должностных) обязанностей;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создавать репутационного риска для делового имиджа Учреждения, работников и иных лиц в случае раскрытия информации о совершенных подарках и понесенных представительских расходах;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противоречить принципам и требованиям антикоррупционного законодательства Российс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кой Федерации, Положению об антикоррупционной политики в Учреждении, Кодексу этики и слу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жебного поведения работников Учреждения и общепринятым нормам морали и нравственности.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Стоимость и периодичность дарения и получения деловых подарков и/или участия в представи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тельских мероприятиях одного и того же лица должны определяться деловой необходимостью и быть разумными.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 Подарки и услуги не должны ставить под сомнение имидж или деловую репутацию Учрежде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или его работников. </w:t>
      </w:r>
    </w:p>
    <w:p w:rsidR="00C57D6B" w:rsidRDefault="00C57D6B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790D" w:rsidRPr="00C57D6B" w:rsidRDefault="00F3790D" w:rsidP="00C57D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t>Права и обязанности работников Учреждения при обмене деловыми подарками и зна</w:t>
      </w: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ками делового гостеприимства</w:t>
      </w:r>
    </w:p>
    <w:p w:rsidR="00C57D6B" w:rsidRPr="00C57D6B" w:rsidRDefault="00C57D6B" w:rsidP="00C57D6B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имства.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ется исключительно в деловых целях, определенных настоящими Правилами.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3.3. При любых сомнениях в правомерности или этичности своих действий работники Учреж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дения обязаны поставить в известность руководителя Учреждения и 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При получении делового подарка или знаков делового гостеприимства работники Учреж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дения обязаны принимать меры по недопущению возможности возникновения конфликта инте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ресов.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 Работники Учреждения не вправе использовать служебное положение в личных целях, вклю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чая использование имущества Учреждения, в том числе: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подарков, вознаграждения и иных выгод для себя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3.6.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3.7. Не допускается передавать и принимать подарки от Учреждения, его работников и предста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 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и т.д.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3.9. Работники Учреждения не приемлют коррупции. Подарки не должны быть использованы для дачи/получения взяток или коррупции в любых ее проявлениях.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3.10. 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мые с законной практикой деловых отношений. Если работнику Учреждения предлагаются подоб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подарки или деньги, он обязан немедленно об этом руководителю Учреждения.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3.11. Работник Учреждения, которому при выполнении должностных обязанностей предлагаются подарки или иное вознаграждение, которые способны пов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лиять на подготавливаемые и/или принимаемые им решения или оказать влияние на его действие/ бездействие, должен: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отказаться от них и немедленно уведомить руководителя Учреждения о факте предложения подарка (вознаграждения);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исключить дальнейшие контакты с лицом, предложившим подарок или возна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граждение, если только это не связано со служебной необходимостью;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подарок или вознаграждение не представляется возможным отклонить или воз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вратить,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вопросом, с которым был связан подарок или вознаграждение.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3.12. В случае возникновения конфликта интересов или возможности возникновения конф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должностных лиц, 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твенных за противодействие коррупции, в соответствии с Положением о конфликте интересов, принятым в Учреждении.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3.13. Работникам Учреждения запрещается: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принимать предложения от организаций или третьих лиц о вручении деловых подарков и об оказании знаков делового гостеприимства;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без согласования с руководителем Учреждения деловые подарки и знаки делового гос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маемые решения;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подарки в виде наличных, безналичных денежных средств, ценных бумаг, драгоцен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металлов.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3.14. Учреждение может принять решение об участии в благотворительных мероприятиях, направ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ленных на создание и упрочение имиджа Учреждения. При этом план и бюджет участия в данных мероприятиях утверждается руководителем Учреждения.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3.15. 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3.16.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поведения государственных (муниципальных) служащих. </w:t>
      </w:r>
    </w:p>
    <w:p w:rsidR="00C57D6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3.17.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ветствии с действующим законодательством.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790D" w:rsidRPr="00C57D6B" w:rsidRDefault="00F3790D" w:rsidP="00C57D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t>Область применения Правил</w:t>
      </w:r>
    </w:p>
    <w:p w:rsidR="00C57D6B" w:rsidRPr="00C57D6B" w:rsidRDefault="00C57D6B" w:rsidP="00C57D6B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Настоящие Правила подлежат применению вне зависимости от того, каким образом переда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ются деловые подарки и знаки делового гостеприимства: напрямую или через посредников.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Настоящие Правила являются обязательными для всех работников Учреждения в период работы в Учреждении. </w:t>
      </w:r>
    </w:p>
    <w:p w:rsidR="00F3790D" w:rsidRDefault="00F3790D" w:rsidP="00F3790D"/>
    <w:p w:rsidR="00F3790D" w:rsidRPr="00F3790D" w:rsidRDefault="00F3790D" w:rsidP="00F379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790D" w:rsidRPr="00F3790D" w:rsidSect="00C2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795" w:rsidRDefault="00786795" w:rsidP="00544E00">
      <w:pPr>
        <w:spacing w:after="0" w:line="240" w:lineRule="auto"/>
      </w:pPr>
      <w:r>
        <w:separator/>
      </w:r>
    </w:p>
  </w:endnote>
  <w:endnote w:type="continuationSeparator" w:id="0">
    <w:p w:rsidR="00786795" w:rsidRDefault="00786795" w:rsidP="0054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OfficinaSansBook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795" w:rsidRDefault="00786795" w:rsidP="00544E00">
      <w:pPr>
        <w:spacing w:after="0" w:line="240" w:lineRule="auto"/>
      </w:pPr>
      <w:r>
        <w:separator/>
      </w:r>
    </w:p>
  </w:footnote>
  <w:footnote w:type="continuationSeparator" w:id="0">
    <w:p w:rsidR="00786795" w:rsidRDefault="00786795" w:rsidP="00544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435A"/>
    <w:multiLevelType w:val="hybridMultilevel"/>
    <w:tmpl w:val="4808E1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6E92"/>
    <w:multiLevelType w:val="hybridMultilevel"/>
    <w:tmpl w:val="C014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35E50"/>
    <w:multiLevelType w:val="hybridMultilevel"/>
    <w:tmpl w:val="7250DA5A"/>
    <w:lvl w:ilvl="0" w:tplc="870E9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CB6"/>
    <w:rsid w:val="00061EB6"/>
    <w:rsid w:val="000D7816"/>
    <w:rsid w:val="00194D6F"/>
    <w:rsid w:val="001970A5"/>
    <w:rsid w:val="0021694E"/>
    <w:rsid w:val="00246DCF"/>
    <w:rsid w:val="0048156E"/>
    <w:rsid w:val="00544E00"/>
    <w:rsid w:val="00567681"/>
    <w:rsid w:val="00585EDA"/>
    <w:rsid w:val="006357D4"/>
    <w:rsid w:val="006F3CB6"/>
    <w:rsid w:val="00700CB6"/>
    <w:rsid w:val="00786795"/>
    <w:rsid w:val="007E6677"/>
    <w:rsid w:val="00A730F1"/>
    <w:rsid w:val="00A94966"/>
    <w:rsid w:val="00B05E5E"/>
    <w:rsid w:val="00B06407"/>
    <w:rsid w:val="00C036D0"/>
    <w:rsid w:val="00C1767C"/>
    <w:rsid w:val="00C27E4F"/>
    <w:rsid w:val="00C37191"/>
    <w:rsid w:val="00C57D6B"/>
    <w:rsid w:val="00E018B5"/>
    <w:rsid w:val="00F3790D"/>
    <w:rsid w:val="00F6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E0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4E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4E00"/>
    <w:rPr>
      <w:sz w:val="20"/>
      <w:szCs w:val="20"/>
    </w:rPr>
  </w:style>
  <w:style w:type="paragraph" w:customStyle="1" w:styleId="Pa14">
    <w:name w:val="Pa14"/>
    <w:basedOn w:val="a"/>
    <w:next w:val="a"/>
    <w:uiPriority w:val="99"/>
    <w:semiHidden/>
    <w:rsid w:val="00544E00"/>
    <w:pPr>
      <w:autoSpaceDE w:val="0"/>
      <w:autoSpaceDN w:val="0"/>
      <w:adjustRightInd w:val="0"/>
      <w:spacing w:after="0" w:line="237" w:lineRule="atLeast"/>
    </w:pPr>
    <w:rPr>
      <w:rFonts w:ascii="OfficinaSansBoldC" w:hAnsi="OfficinaSansBoldC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544E00"/>
    <w:rPr>
      <w:vertAlign w:val="superscript"/>
    </w:rPr>
  </w:style>
  <w:style w:type="table" w:styleId="a7">
    <w:name w:val="Table Grid"/>
    <w:basedOn w:val="a1"/>
    <w:uiPriority w:val="39"/>
    <w:rsid w:val="0054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8">
    <w:name w:val="Pa8"/>
    <w:basedOn w:val="a"/>
    <w:next w:val="a"/>
    <w:uiPriority w:val="99"/>
    <w:semiHidden/>
    <w:rsid w:val="000D7816"/>
    <w:pPr>
      <w:autoSpaceDE w:val="0"/>
      <w:autoSpaceDN w:val="0"/>
      <w:adjustRightInd w:val="0"/>
      <w:spacing w:after="0" w:line="237" w:lineRule="atLeast"/>
    </w:pPr>
    <w:rPr>
      <w:rFonts w:ascii="OfficinaSansBoldC" w:hAnsi="OfficinaSansBoldC"/>
      <w:sz w:val="24"/>
      <w:szCs w:val="24"/>
    </w:rPr>
  </w:style>
  <w:style w:type="paragraph" w:customStyle="1" w:styleId="Default">
    <w:name w:val="Default"/>
    <w:uiPriority w:val="99"/>
    <w:semiHidden/>
    <w:rsid w:val="000D7816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semiHidden/>
    <w:rsid w:val="000D7816"/>
    <w:pPr>
      <w:spacing w:line="237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semiHidden/>
    <w:rsid w:val="000D7816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semiHidden/>
    <w:rsid w:val="000D7816"/>
    <w:pPr>
      <w:spacing w:line="237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semiHidden/>
    <w:rsid w:val="000D7816"/>
    <w:pPr>
      <w:spacing w:line="1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semiHidden/>
    <w:rsid w:val="000D7816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0D7816"/>
    <w:rPr>
      <w:rFonts w:ascii="OfficinaSansBookC" w:hAnsi="OfficinaSansBookC" w:cs="OfficinaSansBookC" w:hint="default"/>
      <w:color w:val="000000"/>
      <w:sz w:val="20"/>
      <w:szCs w:val="20"/>
    </w:rPr>
  </w:style>
  <w:style w:type="table" w:customStyle="1" w:styleId="1">
    <w:name w:val="Сетка таблицы1"/>
    <w:basedOn w:val="a1"/>
    <w:uiPriority w:val="59"/>
    <w:rsid w:val="000D7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</dc:creator>
  <cp:keywords/>
  <dc:description/>
  <cp:lastModifiedBy>5</cp:lastModifiedBy>
  <cp:revision>10</cp:revision>
  <cp:lastPrinted>2024-09-24T11:25:00Z</cp:lastPrinted>
  <dcterms:created xsi:type="dcterms:W3CDTF">2022-11-22T14:25:00Z</dcterms:created>
  <dcterms:modified xsi:type="dcterms:W3CDTF">2024-09-24T11:25:00Z</dcterms:modified>
</cp:coreProperties>
</file>